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0F" w:rsidRDefault="0097380F" w:rsidP="0097380F">
      <w:pPr>
        <w:jc w:val="center"/>
        <w:rPr>
          <w:b/>
        </w:rPr>
      </w:pPr>
      <w:r>
        <w:rPr>
          <w:b/>
        </w:rPr>
        <w:t>№ 1</w:t>
      </w:r>
    </w:p>
    <w:p w:rsidR="0097380F" w:rsidRDefault="0097380F" w:rsidP="0097380F">
      <w:pPr>
        <w:jc w:val="center"/>
      </w:pPr>
      <w:r w:rsidRPr="0097380F">
        <w:rPr>
          <w:b/>
        </w:rPr>
        <w:t>В Московской области оказывается финансово-кредитная поддержка субъектам МСП</w:t>
      </w:r>
      <w:r w:rsidRPr="0097380F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cs7065.userapi.com/c638117/v638117920/5ee4c/3xBhfPjdl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D8074" id="Прямоугольник 1" o:spid="_x0000_s1026" alt="https://cs7065.userapi.com/c638117/v638117920/5ee4c/3xBhfPjdlj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1LD44A0DAAAU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97380F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152779"/>
            <wp:effectExtent l="0" t="0" r="3175" b="9525"/>
            <wp:docPr id="2" name="Рисунок 2" descr="https://cs7065.userapi.com/c638117/v638117920/5ee4c/3xBhfPjd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7065.userapi.com/c638117/v638117920/5ee4c/3xBhfPjdl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0F" w:rsidRDefault="0097380F"/>
    <w:p w:rsidR="0097380F" w:rsidRPr="0097380F" w:rsidRDefault="0097380F" w:rsidP="0097380F">
      <w:pPr>
        <w:jc w:val="center"/>
        <w:rPr>
          <w:b/>
        </w:rPr>
      </w:pPr>
      <w:r w:rsidRPr="0097380F">
        <w:rPr>
          <w:b/>
        </w:rPr>
        <w:t>№ 2</w:t>
      </w:r>
    </w:p>
    <w:p w:rsidR="0097380F" w:rsidRDefault="0097380F" w:rsidP="0097380F">
      <w:pPr>
        <w:jc w:val="center"/>
      </w:pPr>
      <w:r w:rsidRPr="0097380F">
        <w:t>В Московской области действуют субсидии на возмещение части затрат на создание объектов инженерной инфраструктуры</w:t>
      </w:r>
    </w:p>
    <w:p w:rsidR="0097380F" w:rsidRDefault="0097380F">
      <w:r>
        <w:rPr>
          <w:noProof/>
          <w:lang w:eastAsia="ru-RU"/>
        </w:rPr>
        <w:drawing>
          <wp:inline distT="0" distB="0" distL="0" distR="0">
            <wp:extent cx="5940425" cy="4314893"/>
            <wp:effectExtent l="0" t="0" r="3175" b="9525"/>
            <wp:docPr id="3" name="Рисунок 3" descr="https://cs7065.userapi.com/c638117/v638117944/4e8ba/vLemp-WGN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7065.userapi.com/c638117/v638117944/4e8ba/vLemp-WGNg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06" w:rsidRDefault="00E70206"/>
    <w:p w:rsidR="00E70206" w:rsidRDefault="00E70206" w:rsidP="00E70206">
      <w:pPr>
        <w:jc w:val="center"/>
        <w:rPr>
          <w:b/>
        </w:rPr>
      </w:pPr>
    </w:p>
    <w:p w:rsidR="00E70206" w:rsidRDefault="00E70206" w:rsidP="00E70206">
      <w:pPr>
        <w:jc w:val="center"/>
        <w:rPr>
          <w:b/>
        </w:rPr>
      </w:pPr>
      <w:r w:rsidRPr="00E70206">
        <w:rPr>
          <w:b/>
        </w:rPr>
        <w:lastRenderedPageBreak/>
        <w:t>№ 3</w:t>
      </w:r>
    </w:p>
    <w:p w:rsidR="00E70206" w:rsidRDefault="00E70206" w:rsidP="00E7020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Основным видом деятельности Московского областного гарантийного фонда является предоставление поручительств по обязательствам субъектов малого и среднего предпринимательства и организаций инфраструктуры поддержки субъектов малого и среднего предпринимательства Московской области. Поручительства предоставляются по вновь заключаемым кредитным договорам и/или по договорам о предоставлении банковской гарантии с банками-партнёрами Фонда.</w:t>
      </w:r>
    </w:p>
    <w:p w:rsidR="00E70206" w:rsidRDefault="00E70206" w:rsidP="00E70206">
      <w:pPr>
        <w:jc w:val="both"/>
        <w:rPr>
          <w:b/>
        </w:rPr>
      </w:pPr>
      <w:r w:rsidRPr="00E70206">
        <w:rPr>
          <w:b/>
          <w:noProof/>
          <w:lang w:eastAsia="ru-RU"/>
        </w:rPr>
        <w:drawing>
          <wp:inline distT="0" distB="0" distL="0" distR="0">
            <wp:extent cx="5940425" cy="3156510"/>
            <wp:effectExtent l="0" t="0" r="3175" b="6350"/>
            <wp:docPr id="4" name="Рисунок 4" descr="https://pp.userapi.com/c638116/v638116047/657d2/Ue2YufM8N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116/v638116047/657d2/Ue2YufM8N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06" w:rsidRDefault="00E70206" w:rsidP="00E70206">
      <w:pPr>
        <w:jc w:val="center"/>
        <w:rPr>
          <w:b/>
        </w:rPr>
      </w:pPr>
    </w:p>
    <w:p w:rsidR="00E70206" w:rsidRDefault="00E70206" w:rsidP="00E70206">
      <w:pPr>
        <w:jc w:val="both"/>
      </w:pPr>
      <w:r w:rsidRPr="00E70206">
        <w:t>.</w:t>
      </w:r>
      <w:bookmarkStart w:id="0" w:name="_GoBack"/>
      <w:bookmarkEnd w:id="0"/>
    </w:p>
    <w:p w:rsidR="00230386" w:rsidRPr="00E70206" w:rsidRDefault="00230386" w:rsidP="00E70206">
      <w:pPr>
        <w:jc w:val="both"/>
      </w:pPr>
    </w:p>
    <w:sectPr w:rsidR="00230386" w:rsidRPr="00E70206" w:rsidSect="00E702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0F"/>
    <w:rsid w:val="001760EB"/>
    <w:rsid w:val="00230386"/>
    <w:rsid w:val="00504854"/>
    <w:rsid w:val="0097380F"/>
    <w:rsid w:val="00E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12039-B860-454E-A9EC-E4A076F7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PolyakovaU</cp:lastModifiedBy>
  <cp:revision>2</cp:revision>
  <dcterms:created xsi:type="dcterms:W3CDTF">2017-08-23T06:33:00Z</dcterms:created>
  <dcterms:modified xsi:type="dcterms:W3CDTF">2017-08-23T06:33:00Z</dcterms:modified>
</cp:coreProperties>
</file>