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2" w:rsidRDefault="00D02D42"/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66FF"/>
          <w:sz w:val="26"/>
          <w:szCs w:val="26"/>
          <w:lang w:val="ru-RU"/>
        </w:rPr>
      </w:pPr>
      <w:r>
        <w:rPr>
          <w:i w:val="0"/>
          <w:sz w:val="28"/>
          <w:szCs w:val="28"/>
          <w:lang w:val="ru-RU"/>
        </w:rPr>
        <w:t>ИЗМЕНЕНИЯ В ИНФОРМАЦИОННОЕ СООБЩЕНИЕ № </w:t>
      </w:r>
      <w:r>
        <w:rPr>
          <w:bCs/>
          <w:i w:val="0"/>
          <w:color w:val="0000FF"/>
          <w:sz w:val="28"/>
          <w:szCs w:val="28"/>
          <w:lang w:val="ru-RU"/>
        </w:rPr>
        <w:t>ПЭ-ОЗ/16-250</w:t>
      </w: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 xml:space="preserve">о проведении аукциона в электронной форме по продаже недвижимого имущества, находящегося в муниципальной собственности </w:t>
      </w: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8"/>
          <w:szCs w:val="28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>Орехово-Зуевского муниципального района Московской области</w:t>
      </w: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color w:val="3366FF"/>
          <w:sz w:val="26"/>
          <w:szCs w:val="26"/>
          <w:lang w:val="ru-RU"/>
        </w:rPr>
      </w:pPr>
      <w:r>
        <w:rPr>
          <w:bCs/>
          <w:i w:val="0"/>
          <w:color w:val="0000FF"/>
          <w:sz w:val="28"/>
          <w:szCs w:val="28"/>
          <w:lang w:val="ru-RU"/>
        </w:rPr>
        <w:t xml:space="preserve"> (4 лота)</w:t>
      </w: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134A71" w:rsidRDefault="00134A71" w:rsidP="00134A71">
      <w:pPr>
        <w:autoSpaceDE w:val="0"/>
        <w:autoSpaceDN w:val="0"/>
        <w:adjustRightInd w:val="0"/>
        <w:rPr>
          <w:b/>
          <w:bCs/>
          <w:color w:val="0000FF"/>
          <w:sz w:val="26"/>
          <w:szCs w:val="26"/>
        </w:rPr>
      </w:pPr>
      <w:r>
        <w:rPr>
          <w:bCs/>
          <w:sz w:val="26"/>
          <w:szCs w:val="26"/>
        </w:rPr>
        <w:t xml:space="preserve">№ процедуры </w:t>
      </w:r>
      <w:hyperlink r:id="rId8" w:history="1">
        <w:r>
          <w:rPr>
            <w:rStyle w:val="a9"/>
            <w:color w:val="000000"/>
          </w:rPr>
          <w:t>www.torgi.gov.ru</w:t>
        </w:r>
      </w:hyperlink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031016/6987935/05</w:t>
      </w:r>
    </w:p>
    <w:p w:rsidR="00134A71" w:rsidRDefault="00134A71" w:rsidP="00134A71">
      <w:pPr>
        <w:autoSpaceDE w:val="0"/>
        <w:autoSpaceDN w:val="0"/>
        <w:adjustRightInd w:val="0"/>
        <w:rPr>
          <w:b/>
          <w:bCs/>
          <w:color w:val="3366FF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начала приема заявок: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16.08.2016</w:t>
      </w:r>
    </w:p>
    <w:p w:rsidR="00134A71" w:rsidRDefault="00134A71" w:rsidP="00134A71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Дата окончания приема заявок: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03.11.2016</w:t>
      </w:r>
    </w:p>
    <w:p w:rsidR="00134A71" w:rsidRDefault="00134A71" w:rsidP="00134A71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Дата определения участников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10.11.2016</w:t>
      </w:r>
    </w:p>
    <w:p w:rsidR="00134A71" w:rsidRDefault="00134A71" w:rsidP="00134A71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Дата аукциона: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/>
          <w:bCs/>
          <w:color w:val="0000FF"/>
          <w:sz w:val="26"/>
          <w:szCs w:val="26"/>
        </w:rPr>
        <w:t>11.11.2016</w:t>
      </w:r>
    </w:p>
    <w:p w:rsidR="00134A71" w:rsidRDefault="00134A71" w:rsidP="00134A7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134A71" w:rsidRDefault="00134A71" w:rsidP="00134A7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0"/>
        </w:rPr>
      </w:pPr>
      <w:r>
        <w:rPr>
          <w:bCs/>
        </w:rPr>
        <w:t xml:space="preserve">В связи с продлением заявочной кампании, переносом даты аукциона, опубликованного 15.08.2016 на официальном сайте торгов Российской Федерации </w:t>
      </w:r>
      <w:hyperlink r:id="rId9" w:history="1">
        <w:r w:rsidRPr="00ED43FC">
          <w:rPr>
            <w:rStyle w:val="a9"/>
            <w:bCs/>
          </w:rPr>
          <w:t>www.torgi.gov.ru</w:t>
        </w:r>
      </w:hyperlink>
      <w:r>
        <w:rPr>
          <w:bCs/>
        </w:rPr>
        <w:t xml:space="preserve"> (№ извещения 150816/6987935/03), внести следующие изменения в Информационное сообщение о проведении аукциона № ПЭ-ОЗ/16-250 в электронной форме по продаже недвижимого имущества, находящегося в муниципальной собственности Орехово-Зуевского муниципального района Московской области (далее – Информационное сообщение о проведении аукциона):</w:t>
      </w:r>
    </w:p>
    <w:p w:rsidR="00134A71" w:rsidRDefault="00134A71" w:rsidP="00134A71">
      <w:pPr>
        <w:numPr>
          <w:ilvl w:val="0"/>
          <w:numId w:val="37"/>
        </w:numPr>
        <w:autoSpaceDE w:val="0"/>
        <w:jc w:val="both"/>
        <w:rPr>
          <w:bCs/>
        </w:rPr>
      </w:pPr>
      <w:r>
        <w:rPr>
          <w:bCs/>
        </w:rPr>
        <w:t>Выделить Лоты № 1, 2, 3, 4 в отдельный аукцион.</w:t>
      </w:r>
    </w:p>
    <w:p w:rsidR="00134A71" w:rsidRDefault="00134A71" w:rsidP="00134A71">
      <w:pPr>
        <w:numPr>
          <w:ilvl w:val="0"/>
          <w:numId w:val="37"/>
        </w:numPr>
        <w:autoSpaceDE w:val="0"/>
        <w:rPr>
          <w:rFonts w:ascii="Arial" w:hAnsi="Arial" w:cs="Arial"/>
          <w:bCs/>
          <w:color w:val="3366FF"/>
          <w:sz w:val="14"/>
          <w:szCs w:val="14"/>
        </w:rPr>
      </w:pPr>
      <w:r>
        <w:rPr>
          <w:bCs/>
        </w:rPr>
        <w:t>Изложить Информационное сообщение о проведении аукциона в следующей редакции:</w:t>
      </w:r>
    </w:p>
    <w:p w:rsidR="00134A71" w:rsidRDefault="00134A71" w:rsidP="00134A71">
      <w:pPr>
        <w:pStyle w:val="1"/>
        <w:keepLines w:val="0"/>
        <w:numPr>
          <w:ilvl w:val="0"/>
          <w:numId w:val="31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  <w:lang w:eastAsia="en-US"/>
        </w:rPr>
      </w:pPr>
      <w:bookmarkStart w:id="0" w:name="_Toc459033056"/>
      <w:bookmarkStart w:id="1" w:name="_Toc414876534"/>
      <w:r>
        <w:t>Основные понятия</w:t>
      </w:r>
      <w:bookmarkEnd w:id="0"/>
    </w:p>
    <w:p w:rsidR="00134A71" w:rsidRDefault="00134A71" w:rsidP="00134A71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16"/>
          <w:szCs w:val="16"/>
        </w:rPr>
      </w:pPr>
      <w:r>
        <w:rPr>
          <w:b/>
          <w:noProof/>
          <w:sz w:val="22"/>
          <w:szCs w:val="22"/>
        </w:rPr>
        <w:t xml:space="preserve">Объекты (лоты) аукциона – </w:t>
      </w:r>
      <w:r>
        <w:rPr>
          <w:noProof/>
          <w:sz w:val="22"/>
          <w:szCs w:val="22"/>
        </w:rPr>
        <w:t xml:space="preserve">недвижимоеимущество, находящееся в муниципальной собственности </w:t>
      </w:r>
      <w:r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>
        <w:rPr>
          <w:noProof/>
          <w:sz w:val="22"/>
          <w:szCs w:val="22"/>
        </w:rPr>
        <w:t>, права на которое передается по договору купли-продажи</w:t>
      </w:r>
      <w:r>
        <w:rPr>
          <w:bCs/>
          <w:noProof/>
          <w:sz w:val="16"/>
          <w:szCs w:val="16"/>
        </w:rPr>
        <w:t>.</w:t>
      </w:r>
    </w:p>
    <w:p w:rsidR="00134A71" w:rsidRDefault="00134A71" w:rsidP="00134A71">
      <w:pPr>
        <w:tabs>
          <w:tab w:val="left" w:pos="540"/>
        </w:tabs>
        <w:autoSpaceDE w:val="0"/>
        <w:spacing w:after="100"/>
        <w:ind w:firstLine="284"/>
        <w:jc w:val="both"/>
        <w:rPr>
          <w:bCs/>
          <w:noProof/>
          <w:color w:val="0000FF"/>
          <w:sz w:val="16"/>
          <w:szCs w:val="16"/>
        </w:rPr>
      </w:pPr>
      <w:r>
        <w:rPr>
          <w:b/>
          <w:noProof/>
          <w:sz w:val="22"/>
          <w:szCs w:val="22"/>
        </w:rPr>
        <w:t>Предмет аукциона</w:t>
      </w:r>
      <w:r>
        <w:rPr>
          <w:noProof/>
          <w:sz w:val="22"/>
          <w:szCs w:val="22"/>
        </w:rPr>
        <w:t xml:space="preserve"> – </w:t>
      </w:r>
      <w:r>
        <w:rPr>
          <w:bCs/>
          <w:noProof/>
          <w:sz w:val="22"/>
          <w:szCs w:val="22"/>
        </w:rPr>
        <w:t>продажа Объекта (лота) аукциона.</w:t>
      </w:r>
    </w:p>
    <w:p w:rsidR="00134A71" w:rsidRDefault="00134A71" w:rsidP="00134A71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Цена предмета аукциона</w:t>
      </w:r>
      <w:r>
        <w:rPr>
          <w:noProof/>
          <w:sz w:val="22"/>
          <w:szCs w:val="22"/>
        </w:rPr>
        <w:t xml:space="preserve"> – цена продажи Объекта (лота) аукциона.</w:t>
      </w:r>
    </w:p>
    <w:p w:rsidR="00134A71" w:rsidRDefault="00134A71" w:rsidP="00134A71">
      <w:pPr>
        <w:tabs>
          <w:tab w:val="left" w:pos="540"/>
        </w:tabs>
        <w:autoSpaceDE w:val="0"/>
        <w:spacing w:after="10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Шаг аукциона</w:t>
      </w:r>
      <w:r>
        <w:rPr>
          <w:noProof/>
          <w:sz w:val="22"/>
          <w:szCs w:val="22"/>
        </w:rPr>
        <w:t xml:space="preserve"> – величина повышения начальной цены продажи.</w:t>
      </w:r>
    </w:p>
    <w:p w:rsidR="00134A71" w:rsidRDefault="00134A71" w:rsidP="00134A71">
      <w:pPr>
        <w:autoSpaceDE w:val="0"/>
        <w:ind w:firstLine="284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Информационное сообщение о проведении аукциона</w:t>
      </w:r>
      <w:r>
        <w:rPr>
          <w:noProof/>
          <w:sz w:val="22"/>
          <w:szCs w:val="22"/>
        </w:rPr>
        <w:t xml:space="preserve"> (далее – </w:t>
      </w:r>
      <w:r>
        <w:rPr>
          <w:b/>
          <w:noProof/>
          <w:sz w:val="22"/>
          <w:szCs w:val="22"/>
        </w:rPr>
        <w:t>Информационное сообщение</w:t>
      </w:r>
      <w:r>
        <w:rPr>
          <w:noProof/>
          <w:sz w:val="22"/>
          <w:szCs w:val="22"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>
        <w:rPr>
          <w:sz w:val="22"/>
          <w:szCs w:val="22"/>
        </w:rPr>
        <w:t xml:space="preserve">иных существенных условиях, включая проект договора купли-продажи и другие документы. </w:t>
      </w:r>
    </w:p>
    <w:p w:rsidR="00134A71" w:rsidRDefault="00134A71" w:rsidP="00134A71">
      <w:pPr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Продавец – </w:t>
      </w:r>
      <w:r>
        <w:rPr>
          <w:noProof/>
          <w:sz w:val="22"/>
          <w:szCs w:val="22"/>
        </w:rPr>
        <w:t xml:space="preserve">учреждение органа местного самоуправления, уполномоченное на управление и распоряжение имуществом </w:t>
      </w:r>
      <w:r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>
        <w:rPr>
          <w:noProof/>
          <w:sz w:val="22"/>
          <w:szCs w:val="22"/>
        </w:rPr>
        <w:t>, принимающее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Объекта (лота) аукциона характеристикам, указанным в Информационном сообщении, за соответствие Объектов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Объекта (лота) аукциона, в том числе за соблюдение сроков их заключения, а также за их исполнение, в том числе за передачу Объекта (лота) аукциона в установленном договором порядке.</w:t>
      </w:r>
    </w:p>
    <w:p w:rsidR="00134A71" w:rsidRDefault="00134A71" w:rsidP="00134A71">
      <w:pPr>
        <w:autoSpaceDE w:val="0"/>
        <w:ind w:firstLine="284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Организатор - </w:t>
      </w:r>
      <w:r>
        <w:rPr>
          <w:noProof/>
          <w:sz w:val="22"/>
          <w:szCs w:val="22"/>
        </w:rPr>
        <w:t xml:space="preserve">юридическое лицо включенное в утвержденный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(далее - </w:t>
      </w:r>
      <w:r>
        <w:rPr>
          <w:b/>
          <w:noProof/>
          <w:sz w:val="22"/>
          <w:szCs w:val="22"/>
        </w:rPr>
        <w:t>электронная площадка</w:t>
      </w:r>
      <w:r>
        <w:rPr>
          <w:noProof/>
          <w:sz w:val="22"/>
          <w:szCs w:val="22"/>
        </w:rPr>
        <w:t xml:space="preserve"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 Организатор отвечает за обеспечение доступа претендентов и участников на электронную площадку; обеспечение приема и возврата задатков в установленном порядке, обеспечение конфиденциальности сведений о </w:t>
      </w:r>
      <w:r>
        <w:rPr>
          <w:noProof/>
          <w:sz w:val="22"/>
          <w:szCs w:val="22"/>
        </w:rPr>
        <w:lastRenderedPageBreak/>
        <w:t>поступивших заявках и прилагаемых к ним документах, а также сведений о лицах, подавших заявки, проведение процедуры аукциона в электронной форме в соответствии с действующим законодательством.</w:t>
      </w:r>
    </w:p>
    <w:p w:rsidR="00134A71" w:rsidRDefault="00134A71" w:rsidP="00134A71">
      <w:pPr>
        <w:autoSpaceDE w:val="0"/>
        <w:ind w:firstLine="284"/>
        <w:jc w:val="both"/>
        <w:rPr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t xml:space="preserve">Уполномоченный орган – </w:t>
      </w:r>
      <w:r>
        <w:rPr>
          <w:noProof/>
          <w:sz w:val="22"/>
          <w:szCs w:val="22"/>
        </w:rPr>
        <w:t xml:space="preserve">орган, уполномоченный на осуществление функций по организации и проведению аукциона. Уполномоченный орган утверждает Информационное сообщение, состав аукционной комиссии.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 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Претендент</w:t>
      </w:r>
      <w:r>
        <w:rPr>
          <w:noProof/>
          <w:sz w:val="22"/>
          <w:szCs w:val="22"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134A71" w:rsidRDefault="00134A71" w:rsidP="00134A71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  <w:r>
        <w:rPr>
          <w:sz w:val="22"/>
          <w:szCs w:val="22"/>
        </w:rPr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>
        <w:rPr>
          <w:noProof/>
          <w:sz w:val="22"/>
          <w:szCs w:val="22"/>
        </w:rPr>
        <w:t>оферты в соответствии со ст. 438 Гражданского кодекса Российской Федерации.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Аукционная комиссия</w:t>
      </w:r>
      <w:r>
        <w:rPr>
          <w:noProof/>
          <w:sz w:val="22"/>
          <w:szCs w:val="22"/>
        </w:rPr>
        <w:t xml:space="preserve"> – комиссия по проведению аукциона, формируемая Уполномоченным органом.</w:t>
      </w:r>
    </w:p>
    <w:p w:rsidR="00134A71" w:rsidRDefault="00134A71" w:rsidP="00134A71">
      <w:pPr>
        <w:autoSpaceDE w:val="0"/>
        <w:ind w:firstLine="28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Протокол о признании Претендентов участниками аукциона – </w:t>
      </w:r>
      <w:r>
        <w:rPr>
          <w:bCs/>
          <w:sz w:val="22"/>
          <w:szCs w:val="22"/>
          <w:lang w:eastAsia="zh-CN"/>
        </w:rPr>
        <w:t xml:space="preserve">протокол, содержащий </w:t>
      </w:r>
      <w:r>
        <w:rPr>
          <w:color w:val="000000"/>
          <w:sz w:val="22"/>
          <w:szCs w:val="22"/>
        </w:rPr>
        <w:t xml:space="preserve">сведения о </w:t>
      </w:r>
      <w:r>
        <w:rPr>
          <w:sz w:val="22"/>
          <w:szCs w:val="22"/>
        </w:rPr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>
        <w:rPr>
          <w:color w:val="000000"/>
          <w:sz w:val="22"/>
          <w:szCs w:val="22"/>
        </w:rPr>
        <w:t>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t>Участник аукциона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noProof/>
          <w:sz w:val="22"/>
          <w:szCs w:val="22"/>
        </w:rPr>
        <w:t>– Претендент, признанный Аукционной комиссией Участником.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Победитель аукциона</w:t>
      </w:r>
      <w:r>
        <w:rPr>
          <w:noProof/>
          <w:sz w:val="22"/>
          <w:szCs w:val="22"/>
        </w:rPr>
        <w:t xml:space="preserve"> – Участник, предложивший наиболее высокую цену предмета аукциона.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Открытая часть электронной площадки</w:t>
      </w:r>
      <w:r>
        <w:rPr>
          <w:noProof/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Закрытая часть электронной площадки</w:t>
      </w:r>
      <w:r>
        <w:rPr>
          <w:noProof/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Электронная подпись</w:t>
      </w:r>
      <w:r>
        <w:rPr>
          <w:noProof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документ</w:t>
      </w:r>
      <w:r>
        <w:rPr>
          <w:noProof/>
          <w:sz w:val="22"/>
          <w:szCs w:val="22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образ документа</w:t>
      </w:r>
      <w:r>
        <w:rPr>
          <w:noProof/>
          <w:sz w:val="22"/>
          <w:szCs w:val="22"/>
        </w:rPr>
        <w:t xml:space="preserve"> – электронная копия документа, выполненного на бумажном носителе.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Электронное сообщение (электронное уведомление)</w:t>
      </w:r>
      <w:r>
        <w:rPr>
          <w:noProof/>
          <w:sz w:val="22"/>
          <w:szCs w:val="22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Электронный журнал</w:t>
      </w:r>
      <w:r>
        <w:rPr>
          <w:noProof/>
          <w:sz w:val="22"/>
          <w:szCs w:val="22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34A71" w:rsidRDefault="00134A71" w:rsidP="00134A71">
      <w:pPr>
        <w:tabs>
          <w:tab w:val="left" w:pos="540"/>
        </w:tabs>
        <w:autoSpaceDE w:val="0"/>
        <w:ind w:firstLine="284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«Личный кабинет»</w:t>
      </w:r>
      <w:r>
        <w:rPr>
          <w:noProof/>
          <w:sz w:val="22"/>
          <w:szCs w:val="22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34A71" w:rsidRDefault="00134A71" w:rsidP="00134A71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Протокол об итогах аукциона – </w:t>
      </w:r>
      <w:r>
        <w:rPr>
          <w:color w:val="000000"/>
          <w:sz w:val="22"/>
          <w:szCs w:val="22"/>
        </w:rPr>
        <w:t xml:space="preserve">протокол, </w:t>
      </w:r>
      <w:r>
        <w:rPr>
          <w:rStyle w:val="af1"/>
          <w:sz w:val="22"/>
          <w:szCs w:val="22"/>
        </w:rPr>
        <w:t xml:space="preserve">содержащий </w:t>
      </w:r>
      <w:r>
        <w:rPr>
          <w:color w:val="000000"/>
          <w:sz w:val="22"/>
          <w:szCs w:val="22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Объекта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Объекта (лота) аукциона.</w:t>
      </w:r>
    </w:p>
    <w:p w:rsidR="00134A71" w:rsidRDefault="00134A71" w:rsidP="00134A71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Протокол о признании аукциона несостоявшимся </w:t>
      </w:r>
      <w:r>
        <w:rPr>
          <w:color w:val="000000"/>
          <w:sz w:val="22"/>
          <w:szCs w:val="22"/>
        </w:rPr>
        <w:t>– протокол, содержащий сведения о причинах признания аукциона несостоявшимся.</w:t>
      </w:r>
    </w:p>
    <w:p w:rsidR="00134A71" w:rsidRDefault="00134A71" w:rsidP="00134A71">
      <w:pPr>
        <w:pStyle w:val="1"/>
        <w:keepLines w:val="0"/>
        <w:numPr>
          <w:ilvl w:val="0"/>
          <w:numId w:val="31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  <w:lang w:eastAsia="en-US"/>
        </w:rPr>
      </w:pPr>
      <w:bookmarkStart w:id="2" w:name="_Toc459033057"/>
      <w:r>
        <w:t>Правовое регулирование</w:t>
      </w:r>
      <w:bookmarkEnd w:id="1"/>
      <w:bookmarkEnd w:id="2"/>
    </w:p>
    <w:p w:rsidR="00134A71" w:rsidRDefault="00134A71" w:rsidP="00134A7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проводится в соответствии с требованиями: 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Гражданского кодекса Российской Федерации; 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Федерального закона от 26.07.2006 № 135-ФЗ «О защите конкуренции»;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Федерального закона от 21.12.2001 № 178-ФЗ «О приватизации государственного и муниципального имущества»;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решения Совета депутатовОрехово-Зуевского муниципального района Московской области от 29.10.2015 № 147/15 «Об утверждении прогнозного плана приватизации недвижимого имущества Орехово-Зуевского муниципального района на 2016 год»;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решения Совета депутатовОрехово-Зуевского муниципального района Московской области от 30.16.2016 № 76/7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решения Совета депутатовОрехово-Зуевского муниципального района Московской области от 30.16.2016 № 77/7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решения Совета депутатовОрехово-Зуевского муниципального района Московской области от 30.16.2016 № 78/7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решения Совета депутатовОрехово-Зуевского муниципального района Московской области от 30.16.2016 № 79/7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color w:val="0000FF"/>
          <w:sz w:val="22"/>
          <w:szCs w:val="22"/>
        </w:rPr>
        <w:t>приказа Учреждения «Комитет по управлению имуществом АдминистрацииОрехово-Зуевского муниципального района»от 29.07.2016 № 48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район»;</w:t>
      </w:r>
    </w:p>
    <w:p w:rsidR="00134A71" w:rsidRDefault="00134A71" w:rsidP="00134A71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иных нормативных правовых актов Российской Федерации и Московской области.</w:t>
      </w:r>
    </w:p>
    <w:p w:rsidR="00134A71" w:rsidRDefault="00134A71" w:rsidP="00134A71">
      <w:pPr>
        <w:pStyle w:val="1"/>
        <w:keepLines w:val="0"/>
        <w:numPr>
          <w:ilvl w:val="0"/>
          <w:numId w:val="31"/>
        </w:numPr>
        <w:tabs>
          <w:tab w:val="left" w:pos="284"/>
        </w:tabs>
        <w:spacing w:after="60"/>
        <w:ind w:left="0" w:firstLine="0"/>
        <w:rPr>
          <w:sz w:val="26"/>
          <w:szCs w:val="26"/>
        </w:rPr>
      </w:pPr>
      <w:bookmarkStart w:id="3" w:name="_Toc459033058"/>
      <w:r>
        <w:t>Сведения об аукционе</w:t>
      </w:r>
      <w:bookmarkEnd w:id="3"/>
    </w:p>
    <w:p w:rsidR="00134A71" w:rsidRDefault="00134A71" w:rsidP="00134A71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Аукцион открытый по составу Участников и форме подачи предложений о цене продажи Объекта (лота) аукциона проводится в электронной форме.</w:t>
      </w:r>
    </w:p>
    <w:p w:rsidR="00134A71" w:rsidRDefault="00134A71" w:rsidP="00134A71">
      <w:pPr>
        <w:tabs>
          <w:tab w:val="left" w:pos="142"/>
        </w:tabs>
        <w:autoSpaceDE w:val="0"/>
        <w:ind w:firstLine="284"/>
        <w:jc w:val="both"/>
        <w:rPr>
          <w:b/>
          <w:noProof/>
          <w:sz w:val="22"/>
          <w:szCs w:val="22"/>
        </w:rPr>
      </w:pPr>
    </w:p>
    <w:p w:rsidR="00134A71" w:rsidRDefault="00134A71" w:rsidP="00134A71">
      <w:pPr>
        <w:numPr>
          <w:ilvl w:val="1"/>
          <w:numId w:val="33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firstLine="0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Продавец: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b/>
          <w:color w:val="0000FF"/>
          <w:sz w:val="22"/>
          <w:szCs w:val="22"/>
        </w:rPr>
      </w:pPr>
      <w:r>
        <w:rPr>
          <w:noProof/>
          <w:sz w:val="22"/>
          <w:szCs w:val="22"/>
        </w:rPr>
        <w:t>Наименование</w:t>
      </w:r>
      <w:r>
        <w:rPr>
          <w:color w:val="0000FF"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 xml:space="preserve">Учреждение «Комитет по управлению имуществом администрации </w:t>
      </w:r>
      <w:r>
        <w:rPr>
          <w:b/>
          <w:color w:val="0000FF"/>
          <w:sz w:val="22"/>
          <w:szCs w:val="22"/>
        </w:rPr>
        <w:br/>
        <w:t>Орехово-Зуевского муниципального района».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noProof/>
          <w:sz w:val="22"/>
          <w:szCs w:val="22"/>
        </w:rPr>
        <w:t>Адрес:</w:t>
      </w:r>
      <w:r>
        <w:rPr>
          <w:color w:val="0000FF"/>
          <w:sz w:val="22"/>
          <w:szCs w:val="22"/>
        </w:rPr>
        <w:t xml:space="preserve"> 142605, Московская область, г. Орехово-Зуево, ул. Красноармейская, д. 11 «А».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noProof/>
          <w:sz w:val="22"/>
          <w:szCs w:val="22"/>
        </w:rPr>
        <w:t>Сайт:</w:t>
      </w:r>
      <w:r>
        <w:rPr>
          <w:color w:val="0000FF"/>
          <w:sz w:val="22"/>
          <w:szCs w:val="22"/>
        </w:rPr>
        <w:t xml:space="preserve"> www.oz-rayon.ru.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noProof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kui_ozr@mail.ru. 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noProof/>
          <w:sz w:val="22"/>
          <w:szCs w:val="22"/>
        </w:rPr>
        <w:t>Тел./факс:</w:t>
      </w:r>
      <w:r>
        <w:rPr>
          <w:color w:val="0000FF"/>
          <w:sz w:val="22"/>
          <w:szCs w:val="22"/>
        </w:rPr>
        <w:t xml:space="preserve"> +7 (496) 422-12-96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Реквизиты: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УФК по Московской области (</w:t>
      </w:r>
      <w:r>
        <w:rPr>
          <w:noProof/>
          <w:color w:val="0000FF"/>
          <w:sz w:val="22"/>
          <w:szCs w:val="22"/>
        </w:rPr>
        <w:t xml:space="preserve">Учреждение «Комитет по управлению имуществом АдминистрацииОрехово-Зуевского муниципального района»), ИНН 5073060064, КПП 503401001, </w:t>
      </w:r>
      <w:r>
        <w:rPr>
          <w:noProof/>
          <w:color w:val="0000FF"/>
          <w:sz w:val="22"/>
          <w:szCs w:val="22"/>
        </w:rPr>
        <w:br/>
        <w:t xml:space="preserve">р/сч 40101810600000010102 в отделении 1 Москва, БИК 044583001, КБК 1140 2053050 000 410, </w:t>
      </w:r>
      <w:r>
        <w:rPr>
          <w:noProof/>
          <w:color w:val="0000FF"/>
          <w:sz w:val="22"/>
          <w:szCs w:val="22"/>
        </w:rPr>
        <w:br/>
        <w:t>ОКТМО 46643000.</w:t>
      </w:r>
    </w:p>
    <w:p w:rsidR="00134A71" w:rsidRDefault="00134A71" w:rsidP="00134A71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</w:p>
    <w:p w:rsidR="00134A71" w:rsidRDefault="00134A71" w:rsidP="00134A71">
      <w:pPr>
        <w:numPr>
          <w:ilvl w:val="1"/>
          <w:numId w:val="33"/>
        </w:numPr>
        <w:tabs>
          <w:tab w:val="left" w:pos="142"/>
          <w:tab w:val="left" w:pos="709"/>
        </w:tabs>
        <w:autoSpaceDE w:val="0"/>
        <w:autoSpaceDN w:val="0"/>
        <w:adjustRightInd w:val="0"/>
        <w:ind w:hanging="76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Уполномоченный орган: </w:t>
      </w:r>
    </w:p>
    <w:p w:rsidR="00134A71" w:rsidRDefault="00134A71" w:rsidP="00134A71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Комитет по конкурентной политике Московской области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noProof/>
          <w:sz w:val="22"/>
          <w:szCs w:val="22"/>
        </w:rPr>
        <w:t>www.zakaz-mo.mosreg.ru</w:t>
      </w:r>
    </w:p>
    <w:p w:rsidR="00134A71" w:rsidRDefault="00134A71" w:rsidP="00134A71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>
        <w:rPr>
          <w:noProof/>
          <w:sz w:val="22"/>
          <w:szCs w:val="22"/>
        </w:rPr>
        <w:t xml:space="preserve">: </w:t>
      </w:r>
      <w:hyperlink r:id="rId10" w:history="1">
        <w:r>
          <w:rPr>
            <w:rStyle w:val="a9"/>
            <w:sz w:val="22"/>
            <w:szCs w:val="22"/>
          </w:rPr>
          <w:t>zakaz-mo@mosreg.ru</w:t>
        </w:r>
      </w:hyperlink>
    </w:p>
    <w:p w:rsidR="00134A71" w:rsidRDefault="00134A71" w:rsidP="00134A71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Тел.: </w:t>
      </w:r>
      <w:r>
        <w:rPr>
          <w:color w:val="0000FF"/>
          <w:sz w:val="22"/>
          <w:szCs w:val="22"/>
        </w:rPr>
        <w:t xml:space="preserve">+7 (498) 602-05-67. 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Тел./факс</w:t>
      </w:r>
      <w:r>
        <w:rPr>
          <w:color w:val="0000FF"/>
          <w:sz w:val="22"/>
          <w:szCs w:val="22"/>
        </w:rPr>
        <w:t>:+7 (498) 602-05-69.</w:t>
      </w:r>
    </w:p>
    <w:p w:rsidR="00134A71" w:rsidRDefault="00134A71" w:rsidP="00134A71">
      <w:pPr>
        <w:tabs>
          <w:tab w:val="left" w:pos="142"/>
        </w:tabs>
        <w:autoSpaceDE w:val="0"/>
        <w:jc w:val="both"/>
        <w:rPr>
          <w:rStyle w:val="a9"/>
          <w:sz w:val="16"/>
          <w:szCs w:val="16"/>
        </w:rPr>
      </w:pPr>
    </w:p>
    <w:p w:rsidR="00134A71" w:rsidRDefault="00134A71" w:rsidP="00134A71">
      <w:pPr>
        <w:tabs>
          <w:tab w:val="left" w:pos="142"/>
        </w:tabs>
        <w:autoSpaceDE w:val="0"/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Организационно - технические функции по организации и проведению аукциона осуществляет </w:t>
      </w:r>
      <w:r>
        <w:rPr>
          <w:b/>
          <w:sz w:val="22"/>
          <w:szCs w:val="22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134A71" w:rsidRDefault="00134A71" w:rsidP="00134A71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143441, Московская область, Красногорский район, п/о Путилково, 69-й км МКАД, бизнес-центр «Гринвуд», стр. 17, 5 этаж. </w:t>
      </w:r>
    </w:p>
    <w:p w:rsidR="00134A71" w:rsidRDefault="00134A71" w:rsidP="00134A71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11" w:history="1">
        <w:r>
          <w:rPr>
            <w:rStyle w:val="a9"/>
            <w:sz w:val="22"/>
            <w:szCs w:val="22"/>
          </w:rPr>
          <w:t>www.rctmo.ru</w:t>
        </w:r>
      </w:hyperlink>
    </w:p>
    <w:p w:rsidR="00134A71" w:rsidRDefault="00134A71" w:rsidP="00134A71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hyperlink r:id="rId12" w:history="1">
        <w:r>
          <w:rPr>
            <w:rStyle w:val="a9"/>
            <w:sz w:val="22"/>
            <w:szCs w:val="22"/>
          </w:rPr>
          <w:t>torgi@rctmo.ru</w:t>
        </w:r>
      </w:hyperlink>
      <w:r>
        <w:rPr>
          <w:sz w:val="22"/>
          <w:szCs w:val="22"/>
        </w:rPr>
        <w:t>.</w:t>
      </w:r>
    </w:p>
    <w:p w:rsidR="00134A71" w:rsidRDefault="00134A71" w:rsidP="00134A71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Тел.: +7 (499) 653-77-55.</w:t>
      </w:r>
    </w:p>
    <w:p w:rsidR="00134A71" w:rsidRDefault="00134A71" w:rsidP="00134A71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</w:p>
    <w:p w:rsidR="00134A71" w:rsidRDefault="00134A71" w:rsidP="00134A71">
      <w:pPr>
        <w:numPr>
          <w:ilvl w:val="1"/>
          <w:numId w:val="33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  <w:sz w:val="22"/>
          <w:szCs w:val="22"/>
        </w:rPr>
      </w:pPr>
      <w:bookmarkStart w:id="4" w:name="_Toc417296932"/>
      <w:bookmarkStart w:id="5" w:name="_Toc419295273"/>
      <w:r>
        <w:rPr>
          <w:b/>
          <w:noProof/>
          <w:sz w:val="22"/>
          <w:szCs w:val="22"/>
        </w:rPr>
        <w:t>Организатор:</w:t>
      </w:r>
    </w:p>
    <w:p w:rsidR="00134A71" w:rsidRDefault="00134A71" w:rsidP="00134A71">
      <w:pPr>
        <w:tabs>
          <w:tab w:val="left" w:pos="-7088"/>
        </w:tabs>
        <w:autoSpaceDE w:val="0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t xml:space="preserve">Наименование: </w:t>
      </w:r>
      <w:r>
        <w:rPr>
          <w:b/>
          <w:noProof/>
          <w:sz w:val="22"/>
          <w:szCs w:val="22"/>
        </w:rPr>
        <w:t>ООО «РТС-тендер».</w:t>
      </w:r>
    </w:p>
    <w:p w:rsidR="00134A71" w:rsidRDefault="00134A71" w:rsidP="00134A71">
      <w:pPr>
        <w:tabs>
          <w:tab w:val="left" w:pos="-7088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Адрес: 127006, г. Москва, ул. Долгоруковская, д. 38, стр. 1.</w:t>
      </w:r>
    </w:p>
    <w:p w:rsidR="00134A71" w:rsidRDefault="00134A71" w:rsidP="00134A71">
      <w:pPr>
        <w:tabs>
          <w:tab w:val="left" w:pos="-7088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Сайт</w:t>
      </w:r>
      <w:r>
        <w:rPr>
          <w:rStyle w:val="a9"/>
        </w:rPr>
        <w:t xml:space="preserve">: </w:t>
      </w:r>
      <w:hyperlink r:id="rId13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134A71" w:rsidRDefault="00134A71" w:rsidP="00134A71">
      <w:pPr>
        <w:tabs>
          <w:tab w:val="left" w:pos="-7088"/>
        </w:tabs>
        <w:autoSpaceDE w:val="0"/>
        <w:jc w:val="both"/>
        <w:rPr>
          <w:rStyle w:val="a9"/>
        </w:rPr>
      </w:pPr>
      <w:r>
        <w:rPr>
          <w:sz w:val="22"/>
          <w:szCs w:val="22"/>
        </w:rPr>
        <w:t>Адрес электронной почты</w:t>
      </w:r>
      <w:r>
        <w:rPr>
          <w:rStyle w:val="a9"/>
        </w:rPr>
        <w:t xml:space="preserve">: </w:t>
      </w:r>
      <w:hyperlink r:id="rId14" w:history="1">
        <w:r>
          <w:rPr>
            <w:rStyle w:val="a9"/>
            <w:sz w:val="22"/>
            <w:szCs w:val="22"/>
          </w:rPr>
          <w:t>iSupport@rts-tender.ru</w:t>
        </w:r>
      </w:hyperlink>
    </w:p>
    <w:p w:rsidR="00134A71" w:rsidRDefault="00134A71" w:rsidP="00134A71">
      <w:pPr>
        <w:pStyle w:val="aff3"/>
        <w:shd w:val="clear" w:color="auto" w:fill="FFFFFF"/>
        <w:spacing w:before="0" w:beforeAutospacing="0" w:after="0" w:afterAutospacing="0"/>
      </w:pPr>
      <w:r>
        <w:rPr>
          <w:sz w:val="22"/>
          <w:szCs w:val="22"/>
        </w:rPr>
        <w:t>тел.: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FF"/>
          <w:sz w:val="22"/>
          <w:szCs w:val="22"/>
        </w:rPr>
        <w:t>+7 (499) 653-55-00, +7 (800)-500-7-500,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sz w:val="22"/>
          <w:szCs w:val="22"/>
        </w:rPr>
        <w:t>факс</w:t>
      </w:r>
      <w:r>
        <w:rPr>
          <w:color w:val="0000FF"/>
          <w:sz w:val="22"/>
          <w:szCs w:val="22"/>
        </w:rPr>
        <w:t>: +7 (495) 733-95-19.</w:t>
      </w:r>
    </w:p>
    <w:p w:rsidR="00134A71" w:rsidRDefault="00134A71" w:rsidP="00134A71">
      <w:pPr>
        <w:tabs>
          <w:tab w:val="left" w:pos="-7088"/>
          <w:tab w:val="left" w:pos="709"/>
        </w:tabs>
        <w:suppressAutoHyphens/>
        <w:autoSpaceDE w:val="0"/>
        <w:jc w:val="both"/>
        <w:rPr>
          <w:noProof/>
          <w:color w:val="0000FF"/>
          <w:sz w:val="22"/>
          <w:szCs w:val="22"/>
        </w:rPr>
      </w:pPr>
    </w:p>
    <w:p w:rsidR="00134A71" w:rsidRDefault="00134A71" w:rsidP="00134A71">
      <w:pPr>
        <w:numPr>
          <w:ilvl w:val="1"/>
          <w:numId w:val="33"/>
        </w:numPr>
        <w:tabs>
          <w:tab w:val="left" w:pos="709"/>
        </w:tabs>
        <w:suppressAutoHyphens/>
        <w:autoSpaceDE w:val="0"/>
        <w:ind w:left="709" w:hanging="425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Объектах (лотах) аукциона:</w:t>
      </w:r>
    </w:p>
    <w:p w:rsidR="00134A71" w:rsidRDefault="00134A71" w:rsidP="00134A71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Лот № 1: 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bCs/>
          <w:color w:val="0000FF"/>
          <w:sz w:val="22"/>
          <w:szCs w:val="22"/>
        </w:rPr>
        <w:t>Помещение, номер на поэтажном плане 18.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нежилое.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>Московская область, Орехово-Зуевский район, г. Дрезна, ул. Зимина, д. 6, пом. 18.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Этаж: </w:t>
      </w:r>
      <w:r>
        <w:rPr>
          <w:bCs/>
          <w:color w:val="0000FF"/>
          <w:sz w:val="22"/>
          <w:szCs w:val="22"/>
        </w:rPr>
        <w:t>1</w:t>
      </w:r>
      <w:r>
        <w:rPr>
          <w:bCs/>
          <w:sz w:val="22"/>
          <w:szCs w:val="22"/>
        </w:rPr>
        <w:t>.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9,3.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>50:24:0000000:59094(выписка из Единого государственного реестра прав на недвижимое имущество и сделок с ним от 04.08.2016 № 50-0-1-61/4003/2016-3193) – Приложение 2.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Фотоматериалы – Приложение 3. 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09.02.2010 серия 50-НД № 571262, о чем в Едином государственном реестре прав на недвижимое имущество и сделок с ним «09» февраля 2010 года сделана запись регистрации № 50-50-24/007/2010-028.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от 04.08.2016 № 50-0-1-61/4003/2016-3193).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Объекта (лота) аукциона: </w:t>
      </w:r>
      <w:r>
        <w:rPr>
          <w:b/>
          <w:bCs/>
          <w:color w:val="0000FF"/>
          <w:sz w:val="22"/>
          <w:szCs w:val="22"/>
        </w:rPr>
        <w:t>96 800,00 руб.</w:t>
      </w:r>
      <w:r>
        <w:rPr>
          <w:bCs/>
          <w:color w:val="0000FF"/>
          <w:sz w:val="22"/>
          <w:szCs w:val="22"/>
        </w:rPr>
        <w:t xml:space="preserve"> (</w:t>
      </w:r>
      <w:r>
        <w:rPr>
          <w:b/>
          <w:bCs/>
          <w:color w:val="0000FF"/>
          <w:sz w:val="22"/>
          <w:szCs w:val="22"/>
        </w:rPr>
        <w:t>Девяносто шесть тысяч восемьсот руб. 00 коп.)</w:t>
      </w:r>
      <w:r>
        <w:rPr>
          <w:color w:val="0000FF"/>
          <w:sz w:val="22"/>
          <w:szCs w:val="22"/>
        </w:rPr>
        <w:t xml:space="preserve"> без учета НДС.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 xml:space="preserve">4 840,00 руб. </w:t>
      </w:r>
      <w:r>
        <w:rPr>
          <w:bCs/>
          <w:color w:val="0000FF"/>
          <w:sz w:val="22"/>
          <w:szCs w:val="22"/>
        </w:rPr>
        <w:t>(</w:t>
      </w:r>
      <w:r>
        <w:rPr>
          <w:b/>
          <w:bCs/>
          <w:color w:val="0000FF"/>
          <w:sz w:val="22"/>
          <w:szCs w:val="22"/>
        </w:rPr>
        <w:t>Четыре тысячи восемьсот сорок руб. 00 коп.).</w:t>
      </w:r>
    </w:p>
    <w:p w:rsidR="00134A71" w:rsidRDefault="00134A71" w:rsidP="00134A71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19 360,00 руб. (Девятнадцать тысяч триста шестьдесят руб. 00 коп.),</w:t>
      </w:r>
      <w:r>
        <w:rPr>
          <w:bCs/>
          <w:color w:val="0000FF"/>
          <w:sz w:val="22"/>
          <w:szCs w:val="22"/>
        </w:rPr>
        <w:t xml:space="preserve"> НДС не облагается.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с16.08.2016 по 03.11.2016.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>
        <w:rPr>
          <w:bCs/>
          <w:color w:val="0000FF"/>
          <w:sz w:val="22"/>
          <w:szCs w:val="22"/>
        </w:rPr>
        <w:t>ранее торги не проводились.</w:t>
      </w:r>
    </w:p>
    <w:p w:rsidR="00134A71" w:rsidRDefault="00134A71" w:rsidP="00134A71">
      <w:pPr>
        <w:tabs>
          <w:tab w:val="left" w:pos="709"/>
        </w:tabs>
        <w:suppressAutoHyphens/>
        <w:autoSpaceDE w:val="0"/>
        <w:ind w:left="709"/>
        <w:jc w:val="both"/>
        <w:rPr>
          <w:bCs/>
          <w:color w:val="0000FF"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Лот № 2: 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134A71" w:rsidRDefault="00134A71" w:rsidP="00134A71">
      <w:pPr>
        <w:tabs>
          <w:tab w:val="left" w:pos="5895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bCs/>
          <w:color w:val="0000FF"/>
          <w:sz w:val="22"/>
          <w:szCs w:val="22"/>
        </w:rPr>
        <w:t>Помещение, пом. 4-16, 31-37.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нежилое.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 xml:space="preserve">Московская область, Орехово-Зуевский район, Давыдовское с.п., </w:t>
      </w:r>
      <w:r>
        <w:rPr>
          <w:bCs/>
          <w:color w:val="0000FF"/>
          <w:sz w:val="22"/>
          <w:szCs w:val="22"/>
        </w:rPr>
        <w:br/>
        <w:t>д. Давыдово, ул. Заводская, цех 51.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bCs/>
          <w:sz w:val="22"/>
          <w:szCs w:val="22"/>
        </w:rPr>
        <w:t xml:space="preserve">Этаж: </w:t>
      </w:r>
      <w:r>
        <w:rPr>
          <w:color w:val="0000FF"/>
          <w:sz w:val="22"/>
          <w:szCs w:val="22"/>
        </w:rPr>
        <w:t>1, 2.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883,7.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>50:24:0000000:70018(кадастровый паспорт от 17.02.2014 № МО-14/ЗВ-214602) – Приложение 2.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Фотоматериалы – Приложение 3. 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20.06.2014 серия 50-АЗ № 439391, о чем в Едином государственном реестре прав на недвижимое имущество и сделок с ним «20» июня 2014 года сделана запись регистрации № 50-50-47/011/2014-174.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90-22468150).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Объекта (лота) аукциона: </w:t>
      </w:r>
      <w:r>
        <w:rPr>
          <w:b/>
          <w:bCs/>
          <w:color w:val="0000FF"/>
          <w:sz w:val="22"/>
          <w:szCs w:val="22"/>
        </w:rPr>
        <w:t>3 536 200,00 руб.(Три миллиона пятьсот тридцать шесть тысяч двести руб. 00 коп.)</w:t>
      </w:r>
      <w:r>
        <w:rPr>
          <w:color w:val="0000FF"/>
          <w:sz w:val="22"/>
          <w:szCs w:val="22"/>
        </w:rPr>
        <w:t xml:space="preserve"> без учета НДС.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>176 810,00 руб. (Сто семьдесят шесть тысяч восемьсот десять руб. 00 коп.).</w:t>
      </w:r>
    </w:p>
    <w:p w:rsidR="00134A71" w:rsidRDefault="00134A71" w:rsidP="00134A71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707 240,00 руб. (Семьсот семь тысяч двести сорок руб. 00 коп.),</w:t>
      </w:r>
      <w:r>
        <w:rPr>
          <w:bCs/>
          <w:color w:val="0000FF"/>
          <w:sz w:val="22"/>
          <w:szCs w:val="22"/>
        </w:rPr>
        <w:t xml:space="preserve"> НДС не облагается.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с16.08.2016 по 03.11.2016.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>
        <w:rPr>
          <w:bCs/>
          <w:color w:val="0000FF"/>
          <w:sz w:val="22"/>
          <w:szCs w:val="22"/>
        </w:rPr>
        <w:t>ранее торги не проводились.</w:t>
      </w:r>
    </w:p>
    <w:p w:rsidR="00134A71" w:rsidRDefault="00134A71" w:rsidP="00134A71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Лот № 3: 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ОБЪЕКТ 1: </w:t>
      </w:r>
      <w:r>
        <w:rPr>
          <w:b/>
          <w:bCs/>
          <w:color w:val="0000FF"/>
          <w:sz w:val="22"/>
          <w:szCs w:val="22"/>
        </w:rPr>
        <w:t>НЕЖИЛОЕЗДАНИЕ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 </w:t>
      </w:r>
    </w:p>
    <w:p w:rsidR="00134A71" w:rsidRDefault="00134A71" w:rsidP="00134A71">
      <w:pPr>
        <w:tabs>
          <w:tab w:val="left" w:pos="5895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lastRenderedPageBreak/>
        <w:t xml:space="preserve">Наименование: </w:t>
      </w:r>
      <w:r>
        <w:rPr>
          <w:bCs/>
          <w:color w:val="0000FF"/>
          <w:sz w:val="22"/>
          <w:szCs w:val="22"/>
        </w:rPr>
        <w:t>Нежилое здание.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нежилое.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>Московская область, Орехово-Зуевский район, Новинское сельское поселение, д. Новое, в/г 420.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Этажность: </w:t>
      </w:r>
      <w:r>
        <w:rPr>
          <w:bCs/>
          <w:color w:val="0000FF"/>
          <w:sz w:val="22"/>
          <w:szCs w:val="22"/>
        </w:rPr>
        <w:t>1.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436,0.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>50:24:0060515:12(кадастровый паспорт от 31.07.2015 № МО-15/ЗВ-1430819) – Приложение 2.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Фотоматериалы – Приложение 3. 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14.09.2015, о чем в Едином государственном реестре прав на недвижимое имущество и сделок с ним «14» сентября 2015 года сделана запись регистрации № 50-50/047-50/047/005/2015-8052/1.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0108.2016 № 90-22466526).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Рыночная стоимость:</w:t>
      </w:r>
      <w:r>
        <w:rPr>
          <w:b/>
          <w:color w:val="0000FF"/>
          <w:sz w:val="22"/>
          <w:szCs w:val="22"/>
        </w:rPr>
        <w:t xml:space="preserve">92 761,00 руб. (Девяносто две тысячи семьсот шестьдесят один руб. 00 коп.), </w:t>
      </w:r>
      <w:r>
        <w:rPr>
          <w:color w:val="0000FF"/>
          <w:sz w:val="22"/>
          <w:szCs w:val="22"/>
        </w:rPr>
        <w:t>без учета НДС.</w:t>
      </w: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2: </w:t>
      </w:r>
      <w:r>
        <w:rPr>
          <w:b/>
          <w:bCs/>
          <w:color w:val="0000FF"/>
          <w:sz w:val="22"/>
          <w:szCs w:val="22"/>
        </w:rPr>
        <w:t>ЗЕМЕЛЬНЫЙ УЧАСТОК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 xml:space="preserve">Московская область, Орехово-Зуевский район, Новинское сельское поселение, западнее д. Новое. </w:t>
      </w:r>
    </w:p>
    <w:p w:rsidR="00134A71" w:rsidRDefault="00134A71" w:rsidP="00134A7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</w:t>
      </w:r>
      <w:r>
        <w:rPr>
          <w:noProof/>
          <w:color w:val="0000FF"/>
          <w:sz w:val="22"/>
          <w:szCs w:val="22"/>
        </w:rPr>
        <w:t>: 3 347.</w:t>
      </w:r>
    </w:p>
    <w:p w:rsidR="00134A71" w:rsidRDefault="00134A71" w:rsidP="00134A71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Кадастровый номер: </w:t>
      </w:r>
      <w:r>
        <w:rPr>
          <w:noProof/>
          <w:color w:val="0000FF"/>
          <w:sz w:val="22"/>
          <w:szCs w:val="22"/>
        </w:rPr>
        <w:t xml:space="preserve">50:24:0060515:19 (кадастровый паспорт от 07.12.2015 № МО-15/ЗВ-2502297 - </w:t>
      </w:r>
      <w:hyperlink r:id="rId15" w:anchor="_Приложение_3_1" w:history="1">
        <w:r>
          <w:rPr>
            <w:rStyle w:val="a9"/>
            <w:noProof/>
            <w:sz w:val="22"/>
            <w:szCs w:val="22"/>
          </w:rPr>
          <w:t xml:space="preserve">Приложение </w:t>
        </w:r>
      </w:hyperlink>
      <w:r>
        <w:rPr>
          <w:noProof/>
          <w:color w:val="0000FF"/>
          <w:sz w:val="22"/>
          <w:szCs w:val="22"/>
        </w:rPr>
        <w:t>2);</w:t>
      </w:r>
    </w:p>
    <w:p w:rsidR="00134A71" w:rsidRDefault="00134A71" w:rsidP="00134A71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noProof/>
          <w:color w:val="0000FF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34A71" w:rsidRDefault="00134A71" w:rsidP="00134A71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Разрешенное использование: </w:t>
      </w:r>
      <w:r>
        <w:rPr>
          <w:color w:val="0000FF"/>
          <w:sz w:val="22"/>
          <w:szCs w:val="22"/>
        </w:rPr>
        <w:t>общественное питание.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29.01.2016, о чем в Едином государственном реестре прав на недвижимое имущество и сделок с ним «29» января 2016 года сделана запись регистрации № 50-50/047-50/047/001/2016-264/1.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90-22466343).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Рыночная стоимость:</w:t>
      </w:r>
      <w:r>
        <w:rPr>
          <w:b/>
          <w:color w:val="0000FF"/>
          <w:sz w:val="22"/>
          <w:szCs w:val="22"/>
        </w:rPr>
        <w:t xml:space="preserve">1 020 835,00 руб. (Один миллион двадцать тысяч восемьсот тридцать пять руб. 00 коп.), </w:t>
      </w:r>
      <w:r>
        <w:rPr>
          <w:color w:val="0000FF"/>
          <w:sz w:val="22"/>
          <w:szCs w:val="22"/>
        </w:rPr>
        <w:t>без учета НДС.</w:t>
      </w: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ОБЩАЯ ИНФОРМАЦИЯ ПО ЛОТУ 3: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Объектов (лота) аукциона: </w:t>
      </w:r>
      <w:r>
        <w:rPr>
          <w:b/>
          <w:bCs/>
          <w:color w:val="0000FF"/>
          <w:sz w:val="22"/>
          <w:szCs w:val="22"/>
        </w:rPr>
        <w:t>1 113 596,00 руб.(Один миллион сто тринадцать тысяч пятьсот девяносто шесть руб. 00 коп.)</w:t>
      </w:r>
      <w:r>
        <w:rPr>
          <w:color w:val="0000FF"/>
          <w:sz w:val="22"/>
          <w:szCs w:val="22"/>
        </w:rPr>
        <w:t xml:space="preserve"> без учета НДС.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>55 679,00 руб. (Пятьдесят пять тысяч шестьсот семьдесят девять руб. 00 коп.).</w:t>
      </w:r>
    </w:p>
    <w:p w:rsidR="00134A71" w:rsidRDefault="00134A71" w:rsidP="00134A71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222 719,20 руб. (Двести двадцать две тысячи семьсот девятнадцать руб. 20 коп.),</w:t>
      </w:r>
      <w:r>
        <w:rPr>
          <w:bCs/>
          <w:color w:val="0000FF"/>
          <w:sz w:val="22"/>
          <w:szCs w:val="22"/>
        </w:rPr>
        <w:t xml:space="preserve"> НДС не облагается.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с16.08.2016 по 03.11.2016.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>
        <w:rPr>
          <w:noProof/>
          <w:color w:val="0000FF"/>
          <w:sz w:val="22"/>
          <w:szCs w:val="22"/>
        </w:rPr>
        <w:t>ранее торги не проводились.</w:t>
      </w:r>
    </w:p>
    <w:p w:rsidR="00134A71" w:rsidRDefault="00134A71" w:rsidP="00134A71">
      <w:pPr>
        <w:tabs>
          <w:tab w:val="left" w:pos="709"/>
        </w:tabs>
        <w:suppressAutoHyphens/>
        <w:autoSpaceDE w:val="0"/>
        <w:ind w:left="709"/>
        <w:jc w:val="both"/>
        <w:rPr>
          <w:noProof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Лот № 4: </w:t>
      </w: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ОБЪЕКТ 1: </w:t>
      </w:r>
      <w:r>
        <w:rPr>
          <w:b/>
          <w:bCs/>
          <w:color w:val="0000FF"/>
          <w:sz w:val="22"/>
          <w:szCs w:val="22"/>
        </w:rPr>
        <w:t>НЕЖИЛОЕЗДАНИЕ.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134A71" w:rsidRDefault="00134A71" w:rsidP="00134A71">
      <w:pPr>
        <w:tabs>
          <w:tab w:val="left" w:pos="5895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Наименование: </w:t>
      </w:r>
      <w:r>
        <w:rPr>
          <w:bCs/>
          <w:color w:val="0000FF"/>
          <w:sz w:val="22"/>
          <w:szCs w:val="22"/>
        </w:rPr>
        <w:t>Заправочная станция, лит. Б.Б1.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</w:t>
      </w:r>
      <w:r>
        <w:rPr>
          <w:bCs/>
          <w:color w:val="0000FF"/>
          <w:sz w:val="22"/>
          <w:szCs w:val="22"/>
        </w:rPr>
        <w:t>нежилое.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 объекта: </w:t>
      </w:r>
      <w:r>
        <w:rPr>
          <w:bCs/>
          <w:color w:val="0000FF"/>
          <w:sz w:val="22"/>
          <w:szCs w:val="22"/>
        </w:rPr>
        <w:t>Московская область, Орехово-Зуевский район, Новинское сельское поселение, д. Заволенье, ул. Спортивная, д. 7 Б.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bCs/>
          <w:sz w:val="22"/>
          <w:szCs w:val="22"/>
        </w:rPr>
        <w:t xml:space="preserve">Этажность: </w:t>
      </w:r>
      <w:r>
        <w:rPr>
          <w:bCs/>
          <w:color w:val="0000FF"/>
          <w:sz w:val="22"/>
          <w:szCs w:val="22"/>
        </w:rPr>
        <w:t>1.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Площадь, кв.м: </w:t>
      </w:r>
      <w:r>
        <w:rPr>
          <w:color w:val="0000FF"/>
          <w:sz w:val="22"/>
          <w:szCs w:val="22"/>
        </w:rPr>
        <w:t>71,7.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color w:val="0000FF"/>
          <w:sz w:val="22"/>
          <w:szCs w:val="22"/>
        </w:rPr>
        <w:t>50:24:0000000:24482 (выписка из Единого государственного реестра прав на недвижимое имущество и сделок с ним от 04.08.2016 № 50-0-1-61/4003/2016-3195) – Приложение 2.</w:t>
      </w:r>
    </w:p>
    <w:p w:rsidR="00134A71" w:rsidRDefault="00134A71" w:rsidP="00134A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Фотоматериалы – Приложение 3. 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16.12.2011, о чем в Едином государственном реестре прав на недвижимое имущество и сделок с ним «16» декабря 2011 года сделана запись регистрации № 50-50-24/041/2011-297.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04.08.2016 № 50-0-1-61/4003/2016-3195).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Рыночная стоимость:</w:t>
      </w:r>
      <w:r>
        <w:rPr>
          <w:b/>
          <w:color w:val="0000FF"/>
          <w:sz w:val="22"/>
          <w:szCs w:val="22"/>
        </w:rPr>
        <w:t xml:space="preserve"> 172 592,00 руб. (Сто семьдесят две тысячи пятьсот девяносто два руб. 00 коп.), </w:t>
      </w:r>
      <w:r>
        <w:rPr>
          <w:color w:val="0000FF"/>
          <w:sz w:val="22"/>
          <w:szCs w:val="22"/>
        </w:rPr>
        <w:t>без учета НДС.</w:t>
      </w: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2: </w:t>
      </w:r>
      <w:r>
        <w:rPr>
          <w:b/>
          <w:bCs/>
          <w:color w:val="0000FF"/>
          <w:sz w:val="22"/>
          <w:szCs w:val="22"/>
        </w:rPr>
        <w:t>ЗЕМЕЛЬНЫЙ УЧАСТОК</w:t>
      </w:r>
    </w:p>
    <w:p w:rsidR="00134A71" w:rsidRDefault="00134A71" w:rsidP="00134A71">
      <w:pPr>
        <w:tabs>
          <w:tab w:val="left" w:pos="14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134A71" w:rsidRDefault="00134A71" w:rsidP="00134A71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>Адрес (местонахождение) объекта:</w:t>
      </w:r>
      <w:r>
        <w:rPr>
          <w:bCs/>
          <w:color w:val="0000FF"/>
          <w:sz w:val="22"/>
          <w:szCs w:val="22"/>
        </w:rPr>
        <w:t xml:space="preserve"> Московская область, Орехово-Зуевский район, Новинское сельское поселение, д. Заволенье, ул. Спортивная, д. 7 Б.</w:t>
      </w:r>
    </w:p>
    <w:p w:rsidR="00134A71" w:rsidRDefault="00134A71" w:rsidP="00134A7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</w:t>
      </w:r>
      <w:r>
        <w:rPr>
          <w:noProof/>
          <w:color w:val="0000FF"/>
          <w:sz w:val="22"/>
          <w:szCs w:val="22"/>
        </w:rPr>
        <w:t>: 2 800.</w:t>
      </w:r>
    </w:p>
    <w:p w:rsidR="00134A71" w:rsidRDefault="00134A71" w:rsidP="00134A71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Кадастровый номер: </w:t>
      </w:r>
      <w:r>
        <w:rPr>
          <w:noProof/>
          <w:color w:val="0000FF"/>
          <w:sz w:val="22"/>
          <w:szCs w:val="22"/>
        </w:rPr>
        <w:t xml:space="preserve">50:24:0061201:1266 (кадастровый паспорт от 02.04.2013 № МО-13/ЗВ-330705 - </w:t>
      </w:r>
      <w:hyperlink r:id="rId16" w:anchor="_Приложение_3_1" w:history="1">
        <w:r>
          <w:rPr>
            <w:rStyle w:val="a9"/>
            <w:noProof/>
            <w:sz w:val="22"/>
            <w:szCs w:val="22"/>
          </w:rPr>
          <w:t xml:space="preserve">Приложение </w:t>
        </w:r>
      </w:hyperlink>
      <w:r>
        <w:rPr>
          <w:noProof/>
          <w:color w:val="0000FF"/>
          <w:sz w:val="22"/>
          <w:szCs w:val="22"/>
        </w:rPr>
        <w:t>2);</w:t>
      </w:r>
    </w:p>
    <w:p w:rsidR="00134A71" w:rsidRDefault="00134A71" w:rsidP="00134A71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noProof/>
          <w:color w:val="0000FF"/>
          <w:sz w:val="22"/>
          <w:szCs w:val="22"/>
        </w:rPr>
        <w:t>земли населенных пунктов.</w:t>
      </w:r>
    </w:p>
    <w:p w:rsidR="00134A71" w:rsidRDefault="00134A71" w:rsidP="00134A71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Разрешенное использование: </w:t>
      </w:r>
      <w:r>
        <w:rPr>
          <w:color w:val="0000FF"/>
          <w:sz w:val="22"/>
          <w:szCs w:val="22"/>
        </w:rPr>
        <w:t>под размещение автозаправочных и газонаполнительных станций, предприятий автосервиса (заправочная станция).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Документ, подтверждающий право собственности:</w:t>
      </w:r>
      <w:r>
        <w:rPr>
          <w:color w:val="0000FF"/>
          <w:sz w:val="22"/>
          <w:szCs w:val="22"/>
        </w:rPr>
        <w:t>свидетельство о государственной регистрации права от 10.06.2013, о чем в Едином государственном реестре прав на недвижимое имущество и сделок с ним «10» июня 2013 года сделана запись регистрации № 50-50-24/023/2013-130.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Ограничения (обременения) права:</w:t>
      </w:r>
      <w:r>
        <w:rPr>
          <w:color w:val="0000FF"/>
          <w:sz w:val="22"/>
          <w:szCs w:val="22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90-22466770).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Рыночная стоимость:</w:t>
      </w:r>
      <w:r>
        <w:rPr>
          <w:b/>
          <w:color w:val="0000FF"/>
          <w:sz w:val="22"/>
          <w:szCs w:val="22"/>
        </w:rPr>
        <w:t xml:space="preserve">1 682 800,00 руб. (Один миллион шестьсот восемьдесят две тысячи восемьсот руб. 00 коп.), </w:t>
      </w:r>
      <w:r>
        <w:rPr>
          <w:color w:val="0000FF"/>
          <w:sz w:val="22"/>
          <w:szCs w:val="22"/>
        </w:rPr>
        <w:t>без учета НДС.</w:t>
      </w: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134A71" w:rsidRDefault="00134A71" w:rsidP="00134A71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ОБЩАЯ ИНФОРМАЦИЯ ПО ЛОТУ 4:</w:t>
      </w:r>
    </w:p>
    <w:p w:rsidR="00134A71" w:rsidRDefault="00134A71" w:rsidP="00134A71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Начальная цена продажи Объектов (лота) аукциона: </w:t>
      </w:r>
      <w:r>
        <w:rPr>
          <w:b/>
          <w:bCs/>
          <w:color w:val="0000FF"/>
          <w:sz w:val="22"/>
          <w:szCs w:val="22"/>
        </w:rPr>
        <w:t>1 855 392,00 руб.(Один миллион восемьсот пятьдесят пять тысяч триста девяносто два руб. 00 коп.)</w:t>
      </w:r>
      <w:r>
        <w:rPr>
          <w:color w:val="0000FF"/>
          <w:sz w:val="22"/>
          <w:szCs w:val="22"/>
        </w:rPr>
        <w:t xml:space="preserve"> без учета НДС.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b/>
          <w:bCs/>
          <w:sz w:val="22"/>
          <w:szCs w:val="22"/>
        </w:rPr>
        <w:t xml:space="preserve">Шаг аукциона: </w:t>
      </w:r>
      <w:r>
        <w:rPr>
          <w:b/>
          <w:bCs/>
          <w:color w:val="0000FF"/>
          <w:sz w:val="22"/>
          <w:szCs w:val="22"/>
        </w:rPr>
        <w:t>92 769,00 руб. (Девяносто две тысячи семьсот шестьдесят девять руб. 00 коп.).</w:t>
      </w:r>
    </w:p>
    <w:p w:rsidR="00134A71" w:rsidRDefault="00134A71" w:rsidP="00134A71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371 078,40 руб. (Триста семьдесят одна тысяча семьдесят восемь руб. 40 коп.),</w:t>
      </w:r>
      <w:r>
        <w:rPr>
          <w:bCs/>
          <w:color w:val="0000FF"/>
          <w:sz w:val="22"/>
          <w:szCs w:val="22"/>
        </w:rPr>
        <w:t xml:space="preserve"> НДС не облагается.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с16.08.2016 по 03.11.2016.</w:t>
      </w:r>
    </w:p>
    <w:p w:rsidR="00134A71" w:rsidRDefault="00134A71" w:rsidP="00134A7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Информация о предыдущих торгах по Объекту (лоту) аукциона: </w:t>
      </w:r>
      <w:r>
        <w:rPr>
          <w:color w:val="0000FF"/>
          <w:sz w:val="22"/>
          <w:szCs w:val="22"/>
        </w:rPr>
        <w:t>аукцион 26.01.2016, извещение на Официальном сайте № 180615/6987935/01 от 18.06.2015, Лот № 1 (аукцион признан несостояшимся в связи с отсутствием допущенных участников).</w:t>
      </w:r>
    </w:p>
    <w:p w:rsidR="00134A71" w:rsidRPr="00134A71" w:rsidRDefault="00134A71" w:rsidP="00134A71">
      <w:pPr>
        <w:pStyle w:val="2"/>
        <w:numPr>
          <w:ilvl w:val="0"/>
          <w:numId w:val="34"/>
        </w:numPr>
        <w:tabs>
          <w:tab w:val="left" w:pos="284"/>
        </w:tabs>
        <w:suppressAutoHyphens/>
        <w:spacing w:before="240"/>
        <w:ind w:left="0" w:firstLine="0"/>
        <w:jc w:val="both"/>
        <w:rPr>
          <w:rFonts w:asciiTheme="majorHAnsi" w:hAnsiTheme="majorHAnsi"/>
          <w:color w:val="4F81BD" w:themeColor="accent1"/>
          <w:sz w:val="32"/>
          <w:szCs w:val="32"/>
        </w:rPr>
      </w:pPr>
      <w:bookmarkStart w:id="6" w:name="_Toc459033059"/>
      <w:bookmarkStart w:id="7" w:name="_Toc423619377"/>
      <w:bookmarkEnd w:id="4"/>
      <w:bookmarkEnd w:id="5"/>
      <w:r w:rsidRPr="00134A71">
        <w:rPr>
          <w:rFonts w:asciiTheme="majorHAnsi" w:hAnsiTheme="majorHAnsi"/>
          <w:color w:val="4F81BD" w:themeColor="accent1"/>
          <w:sz w:val="32"/>
          <w:szCs w:val="32"/>
        </w:rPr>
        <w:t>Место, сроки подачи (приема) Заявок, определения Участников и проведения аукциона</w:t>
      </w:r>
      <w:bookmarkEnd w:id="6"/>
      <w:bookmarkEnd w:id="7"/>
    </w:p>
    <w:p w:rsidR="00134A71" w:rsidRPr="00134A71" w:rsidRDefault="00134A71" w:rsidP="00134A71">
      <w:pPr>
        <w:numPr>
          <w:ilvl w:val="1"/>
          <w:numId w:val="34"/>
        </w:numPr>
        <w:tabs>
          <w:tab w:val="left" w:pos="540"/>
          <w:tab w:val="left" w:pos="851"/>
        </w:tabs>
        <w:suppressAutoHyphens/>
        <w:autoSpaceDE w:val="0"/>
        <w:ind w:left="360" w:hanging="76"/>
        <w:jc w:val="both"/>
        <w:rPr>
          <w:rFonts w:asciiTheme="majorHAnsi" w:hAnsiTheme="majorHAnsi"/>
          <w:color w:val="0000FF"/>
          <w:sz w:val="32"/>
          <w:szCs w:val="32"/>
        </w:rPr>
      </w:pPr>
      <w:bookmarkStart w:id="8" w:name="__RefHeading__29_520497706"/>
      <w:bookmarkStart w:id="9" w:name="__RefHeading__44_1698952488"/>
      <w:bookmarkStart w:id="10" w:name="__RefHeading__31_520497706"/>
      <w:bookmarkStart w:id="11" w:name="__RefHeading__46_1698952488"/>
      <w:bookmarkStart w:id="12" w:name="OLE_LINK9"/>
      <w:bookmarkStart w:id="13" w:name="OLE_LINK7"/>
      <w:bookmarkStart w:id="14" w:name="OLE_LINK4"/>
      <w:bookmarkEnd w:id="8"/>
      <w:bookmarkEnd w:id="9"/>
      <w:bookmarkEnd w:id="10"/>
      <w:bookmarkEnd w:id="11"/>
      <w:r w:rsidRPr="00134A71">
        <w:rPr>
          <w:rFonts w:asciiTheme="majorHAnsi" w:hAnsiTheme="majorHAnsi"/>
          <w:b/>
          <w:bCs/>
          <w:sz w:val="32"/>
          <w:szCs w:val="32"/>
        </w:rPr>
        <w:t xml:space="preserve">Место подачи (приема) Заявок: </w:t>
      </w:r>
      <w:r w:rsidRPr="00134A71">
        <w:rPr>
          <w:rFonts w:asciiTheme="majorHAnsi" w:hAnsiTheme="majorHAnsi"/>
          <w:bCs/>
          <w:sz w:val="32"/>
          <w:szCs w:val="32"/>
        </w:rPr>
        <w:t xml:space="preserve">электронная площадка </w:t>
      </w:r>
      <w:hyperlink r:id="rId17" w:history="1">
        <w:r w:rsidRPr="00134A71">
          <w:rPr>
            <w:rStyle w:val="a9"/>
            <w:rFonts w:asciiTheme="majorHAnsi" w:hAnsiTheme="majorHAnsi"/>
            <w:sz w:val="32"/>
            <w:szCs w:val="32"/>
          </w:rPr>
          <w:t>www.rts-tender.ru</w:t>
        </w:r>
      </w:hyperlink>
      <w:r w:rsidRPr="00134A71">
        <w:rPr>
          <w:rStyle w:val="a9"/>
          <w:rFonts w:asciiTheme="majorHAnsi" w:hAnsiTheme="majorHAnsi"/>
          <w:sz w:val="32"/>
          <w:szCs w:val="32"/>
        </w:rPr>
        <w:t>.</w:t>
      </w:r>
    </w:p>
    <w:p w:rsidR="00134A71" w:rsidRDefault="00134A71" w:rsidP="00134A71">
      <w:pPr>
        <w:numPr>
          <w:ilvl w:val="1"/>
          <w:numId w:val="34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и время начала подачи </w:t>
      </w:r>
      <w:r>
        <w:rPr>
          <w:b/>
          <w:bCs/>
          <w:sz w:val="22"/>
          <w:szCs w:val="22"/>
        </w:rPr>
        <w:t xml:space="preserve">(приема) </w:t>
      </w:r>
      <w:r>
        <w:rPr>
          <w:b/>
          <w:sz w:val="22"/>
          <w:szCs w:val="22"/>
        </w:rPr>
        <w:t>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16.08.2016 в 09 час. 00 мин. по московскому времени.</w:t>
      </w:r>
    </w:p>
    <w:p w:rsidR="00134A71" w:rsidRDefault="00134A71" w:rsidP="00134A71">
      <w:pPr>
        <w:tabs>
          <w:tab w:val="num" w:pos="0"/>
          <w:tab w:val="left" w:pos="540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ПодачаЗаявок осуществляется круглосуточно.</w:t>
      </w:r>
    </w:p>
    <w:p w:rsidR="00134A71" w:rsidRDefault="00134A71" w:rsidP="00134A71">
      <w:pPr>
        <w:numPr>
          <w:ilvl w:val="1"/>
          <w:numId w:val="34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>
        <w:rPr>
          <w:b/>
          <w:sz w:val="22"/>
          <w:szCs w:val="22"/>
        </w:rPr>
        <w:t xml:space="preserve">Дата и время окончания подачи </w:t>
      </w:r>
      <w:r>
        <w:rPr>
          <w:b/>
          <w:bCs/>
          <w:sz w:val="22"/>
          <w:szCs w:val="22"/>
        </w:rPr>
        <w:t xml:space="preserve">(приема) </w:t>
      </w:r>
      <w:r>
        <w:rPr>
          <w:b/>
          <w:sz w:val="22"/>
          <w:szCs w:val="22"/>
        </w:rPr>
        <w:t xml:space="preserve">Заявок: </w:t>
      </w:r>
      <w:r>
        <w:rPr>
          <w:b/>
          <w:color w:val="0000FF"/>
          <w:sz w:val="22"/>
          <w:szCs w:val="22"/>
        </w:rPr>
        <w:t>03.11.2016 в 16 час. 00 мин. по московскому времени.</w:t>
      </w:r>
    </w:p>
    <w:p w:rsidR="00134A71" w:rsidRDefault="00134A71" w:rsidP="00134A71">
      <w:pPr>
        <w:numPr>
          <w:ilvl w:val="1"/>
          <w:numId w:val="34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определения Участников: </w:t>
      </w:r>
      <w:r>
        <w:rPr>
          <w:b/>
          <w:color w:val="0000FF"/>
          <w:sz w:val="22"/>
          <w:szCs w:val="22"/>
        </w:rPr>
        <w:t>10.11.2016 в 11 час. 00 мин. по московскому времени.</w:t>
      </w:r>
    </w:p>
    <w:p w:rsidR="00134A71" w:rsidRDefault="00134A71" w:rsidP="00134A71">
      <w:pPr>
        <w:numPr>
          <w:ilvl w:val="1"/>
          <w:numId w:val="34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>
        <w:rPr>
          <w:b/>
          <w:sz w:val="22"/>
          <w:szCs w:val="22"/>
        </w:rPr>
        <w:t>Дата и время проведения аукциона:</w:t>
      </w:r>
      <w:bookmarkEnd w:id="12"/>
      <w:bookmarkEnd w:id="13"/>
      <w:bookmarkEnd w:id="14"/>
      <w:r>
        <w:rPr>
          <w:b/>
          <w:color w:val="0000FF"/>
          <w:sz w:val="22"/>
          <w:szCs w:val="22"/>
        </w:rPr>
        <w:t xml:space="preserve"> 11.11.2016 в 09 час. 00 мин. по московскому времени.</w:t>
      </w:r>
    </w:p>
    <w:p w:rsidR="00134A71" w:rsidRDefault="00134A71" w:rsidP="00134A71">
      <w:pPr>
        <w:numPr>
          <w:ilvl w:val="1"/>
          <w:numId w:val="34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color w:val="0000FF"/>
          <w:sz w:val="22"/>
          <w:szCs w:val="22"/>
        </w:rPr>
        <w:t>11.11.2016 с 09 час. 00 мин. до последнего предложения Участников.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tabs>
          <w:tab w:val="left" w:pos="284"/>
        </w:tabs>
        <w:spacing w:after="60"/>
        <w:ind w:left="0" w:firstLine="0"/>
        <w:rPr>
          <w:color w:val="auto"/>
          <w:sz w:val="26"/>
          <w:szCs w:val="26"/>
        </w:rPr>
      </w:pPr>
      <w:bookmarkStart w:id="15" w:name="_Toc459033060"/>
      <w:r>
        <w:t>Порядок публикации Информационного сообщения и осмотра Объекта (лота) аукциона</w:t>
      </w:r>
      <w:bookmarkEnd w:id="15"/>
    </w:p>
    <w:p w:rsidR="00134A71" w:rsidRDefault="00134A71" w:rsidP="00134A71">
      <w:pPr>
        <w:numPr>
          <w:ilvl w:val="1"/>
          <w:numId w:val="34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Информационное сообщение </w:t>
      </w:r>
      <w:r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>
        <w:rPr>
          <w:sz w:val="22"/>
          <w:szCs w:val="22"/>
        </w:rPr>
        <w:lastRenderedPageBreak/>
        <w:t xml:space="preserve">торгов: </w:t>
      </w:r>
      <w:hyperlink r:id="rId18" w:history="1">
        <w:r>
          <w:rPr>
            <w:rStyle w:val="a9"/>
            <w:sz w:val="22"/>
            <w:szCs w:val="22"/>
          </w:rPr>
          <w:t>www.torgi.gov.ru</w:t>
        </w:r>
      </w:hyperlink>
      <w:r>
        <w:rPr>
          <w:sz w:val="22"/>
          <w:szCs w:val="22"/>
        </w:rPr>
        <w:t>(далее - Официальный сайт торгов), а также на электронной площадке</w:t>
      </w:r>
      <w:r>
        <w:rPr>
          <w:sz w:val="22"/>
          <w:szCs w:val="22"/>
        </w:rPr>
        <w:br/>
      </w:r>
      <w:hyperlink r:id="rId19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rStyle w:val="a9"/>
          <w:sz w:val="22"/>
          <w:szCs w:val="22"/>
        </w:rPr>
        <w:t>.</w:t>
      </w:r>
    </w:p>
    <w:p w:rsidR="00134A71" w:rsidRDefault="00134A71" w:rsidP="00134A71">
      <w:pPr>
        <w:numPr>
          <w:ilvl w:val="1"/>
          <w:numId w:val="34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Дополнительно информация</w:t>
      </w:r>
      <w:r>
        <w:rPr>
          <w:bCs/>
          <w:sz w:val="22"/>
          <w:szCs w:val="22"/>
        </w:rPr>
        <w:t xml:space="preserve"> об аукционе размещается: 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42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Едином портале торгов Московской области </w:t>
      </w:r>
      <w:hyperlink r:id="rId20" w:history="1">
        <w:r>
          <w:rPr>
            <w:rStyle w:val="a9"/>
            <w:sz w:val="22"/>
            <w:szCs w:val="22"/>
          </w:rPr>
          <w:t>www.torgi.mosreg.ru</w:t>
        </w:r>
      </w:hyperlink>
      <w:r>
        <w:rPr>
          <w:bCs/>
          <w:sz w:val="22"/>
          <w:szCs w:val="22"/>
        </w:rPr>
        <w:t>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сайте </w:t>
      </w:r>
      <w:hyperlink r:id="rId21" w:history="1">
        <w:r>
          <w:rPr>
            <w:rStyle w:val="a9"/>
            <w:sz w:val="22"/>
            <w:szCs w:val="22"/>
          </w:rPr>
          <w:t>www.rctmo.ru</w:t>
        </w:r>
      </w:hyperlink>
      <w:r>
        <w:rPr>
          <w:bCs/>
          <w:sz w:val="22"/>
          <w:szCs w:val="22"/>
        </w:rPr>
        <w:t>.</w:t>
      </w:r>
    </w:p>
    <w:p w:rsidR="00134A71" w:rsidRDefault="00134A71" w:rsidP="00134A71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>
        <w:rPr>
          <w:bCs/>
          <w:color w:val="0000FF"/>
          <w:sz w:val="22"/>
          <w:szCs w:val="22"/>
          <w:lang w:eastAsia="zh-CN"/>
        </w:rPr>
        <w:t>Продавцом</w:t>
      </w:r>
      <w:r>
        <w:rPr>
          <w:sz w:val="22"/>
          <w:szCs w:val="22"/>
          <w:lang w:eastAsia="zh-CN"/>
        </w:rPr>
        <w:t xml:space="preserve"> в период </w:t>
      </w:r>
      <w:r>
        <w:rPr>
          <w:color w:val="0000FF"/>
          <w:sz w:val="22"/>
          <w:szCs w:val="22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>
        <w:rPr>
          <w:sz w:val="22"/>
          <w:szCs w:val="22"/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4) в письменной форме или по электронной почте </w:t>
      </w:r>
      <w:hyperlink r:id="rId22" w:history="1">
        <w:r>
          <w:rPr>
            <w:rStyle w:val="a9"/>
            <w:bCs/>
            <w:sz w:val="22"/>
            <w:szCs w:val="22"/>
            <w:lang w:eastAsia="zh-CN"/>
          </w:rPr>
          <w:t>torgi@rctmo.ru</w:t>
        </w:r>
      </w:hyperlink>
      <w:r>
        <w:rPr>
          <w:sz w:val="22"/>
          <w:szCs w:val="22"/>
          <w:lang w:eastAsia="zh-CN"/>
        </w:rPr>
        <w:t>с указанием следующих данных: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тема письма: </w:t>
      </w:r>
      <w:r>
        <w:rPr>
          <w:b/>
          <w:sz w:val="22"/>
          <w:szCs w:val="22"/>
          <w:lang w:eastAsia="zh-CN"/>
        </w:rPr>
        <w:t>Запрос на осмотр Объекта (лота)аукциона;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Ф.И.О. лица, уполномоченного на осмотр Объекта (лота) аукциона (физического лица, индивидуального предпринимателя, руководителя юридического лица или их представителей);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дата аукциона;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№ лота;</w:t>
      </w:r>
    </w:p>
    <w:p w:rsidR="00134A71" w:rsidRDefault="00134A71" w:rsidP="00134A71">
      <w:pPr>
        <w:numPr>
          <w:ilvl w:val="0"/>
          <w:numId w:val="39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местоположение (адрес) Объекта (лота) аукциона.</w:t>
      </w:r>
    </w:p>
    <w:p w:rsidR="00134A71" w:rsidRDefault="00134A71" w:rsidP="00134A71">
      <w:pPr>
        <w:autoSpaceDE w:val="0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</w:rPr>
        <w:t xml:space="preserve"> на проведение осмотра.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tabs>
          <w:tab w:val="left" w:pos="284"/>
        </w:tabs>
        <w:spacing w:after="60"/>
        <w:ind w:left="0" w:firstLine="0"/>
        <w:rPr>
          <w:sz w:val="26"/>
          <w:szCs w:val="26"/>
        </w:rPr>
      </w:pPr>
      <w:bookmarkStart w:id="16" w:name="_Toc459033061"/>
      <w:r>
        <w:t>Сроки и порядок регистрации на электронной площадке</w:t>
      </w:r>
      <w:bookmarkEnd w:id="16"/>
    </w:p>
    <w:p w:rsidR="00134A71" w:rsidRDefault="00134A71" w:rsidP="00134A71">
      <w:pPr>
        <w:widowControl w:val="0"/>
        <w:ind w:firstLine="284"/>
        <w:jc w:val="both"/>
        <w:rPr>
          <w:noProof/>
          <w:sz w:val="22"/>
          <w:szCs w:val="22"/>
          <w:lang w:eastAsia="en-US"/>
        </w:rPr>
      </w:pPr>
      <w:r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</w:rPr>
        <w:br/>
      </w:r>
      <w:hyperlink r:id="rId23" w:history="1">
        <w:r>
          <w:rPr>
            <w:rStyle w:val="a9"/>
            <w:sz w:val="22"/>
            <w:szCs w:val="22"/>
          </w:rPr>
          <w:t>www.rts-tender.ru</w:t>
        </w:r>
      </w:hyperlink>
      <w:r>
        <w:rPr>
          <w:noProof/>
          <w:sz w:val="22"/>
          <w:szCs w:val="22"/>
        </w:rPr>
        <w:t xml:space="preserve"> (далее - </w:t>
      </w:r>
      <w:r>
        <w:rPr>
          <w:b/>
          <w:noProof/>
          <w:sz w:val="22"/>
          <w:szCs w:val="22"/>
        </w:rPr>
        <w:t>электронная площадка</w:t>
      </w:r>
      <w:r>
        <w:rPr>
          <w:noProof/>
          <w:sz w:val="22"/>
          <w:szCs w:val="22"/>
        </w:rPr>
        <w:t>).</w:t>
      </w:r>
    </w:p>
    <w:p w:rsidR="00134A71" w:rsidRDefault="00134A71" w:rsidP="00134A71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и время регистрации на электронной площадке претендентов</w:t>
      </w:r>
      <w:r>
        <w:rPr>
          <w:sz w:val="22"/>
          <w:szCs w:val="22"/>
        </w:rPr>
        <w:t xml:space="preserve">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34A71" w:rsidRDefault="00134A71" w:rsidP="00134A71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134A71" w:rsidRDefault="00134A71" w:rsidP="00134A7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tabs>
          <w:tab w:val="left" w:pos="284"/>
        </w:tabs>
        <w:spacing w:after="60"/>
        <w:ind w:left="0" w:firstLine="0"/>
        <w:jc w:val="both"/>
        <w:rPr>
          <w:sz w:val="26"/>
          <w:szCs w:val="26"/>
          <w:lang w:eastAsia="en-US"/>
        </w:rPr>
      </w:pPr>
      <w:bookmarkStart w:id="17" w:name="_Toc459033062"/>
      <w:r>
        <w:t>Порядок ознакомления Претендентов с информацией, условиями договора</w:t>
      </w:r>
      <w:r>
        <w:br/>
        <w:t xml:space="preserve"> купли-продажи Объекта (лота) аукциона</w:t>
      </w:r>
      <w:bookmarkEnd w:id="17"/>
    </w:p>
    <w:p w:rsidR="00134A71" w:rsidRDefault="00134A71" w:rsidP="00134A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(п.3.3.), запрос о разъяснении размещенной информации.</w:t>
      </w:r>
    </w:p>
    <w:p w:rsidR="00134A71" w:rsidRDefault="00134A71" w:rsidP="00134A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Такой запрос в режиме реального времени направляется на электронный адрес Продавца для рассмотрения при условии, что запрос поступил Продавцу не позднее 5 рабочих дней до окончания подачи заявок.</w:t>
      </w:r>
    </w:p>
    <w:p w:rsidR="00134A71" w:rsidRDefault="00134A71" w:rsidP="00134A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течение 2 рабочих дней со дня поступления запроса Продавец предоставляет Уполномоченному органу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4A71" w:rsidRDefault="00134A71" w:rsidP="00134A71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tabs>
          <w:tab w:val="left" w:pos="284"/>
        </w:tabs>
        <w:spacing w:after="60"/>
        <w:ind w:left="0" w:firstLine="0"/>
        <w:rPr>
          <w:sz w:val="26"/>
          <w:szCs w:val="26"/>
          <w:lang w:eastAsia="en-US"/>
        </w:rPr>
      </w:pPr>
      <w:bookmarkStart w:id="18" w:name="_Toc459033063"/>
      <w:r>
        <w:t>Ограничения участия в аукционе отдельных категорий физических и юридических лиц</w:t>
      </w:r>
      <w:bookmarkEnd w:id="18"/>
    </w:p>
    <w:p w:rsidR="00134A71" w:rsidRDefault="00134A71" w:rsidP="00134A71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9" w:name="_Toc419295277"/>
      <w:r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</w:rPr>
        <w:t xml:space="preserve">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</w:t>
      </w:r>
      <w:r>
        <w:rPr>
          <w:sz w:val="22"/>
          <w:szCs w:val="22"/>
        </w:rPr>
        <w:lastRenderedPageBreak/>
        <w:t>сообщения, установленного размера задатка в порядке и сроки, указанные в пункте 10 Информационного сообщения.</w:t>
      </w:r>
    </w:p>
    <w:p w:rsidR="00134A71" w:rsidRDefault="00134A71" w:rsidP="00134A71">
      <w:pPr>
        <w:pStyle w:val="rezul"/>
        <w:ind w:right="-55" w:firstLine="284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134A71" w:rsidRDefault="00134A71" w:rsidP="00134A71">
      <w:pPr>
        <w:pStyle w:val="rezul"/>
        <w:ind w:right="-55" w:firstLine="284"/>
        <w:rPr>
          <w:b w:val="0"/>
          <w:color w:val="000000"/>
          <w:lang w:val="ru-RU"/>
        </w:rPr>
      </w:pPr>
    </w:p>
    <w:p w:rsidR="00134A71" w:rsidRDefault="00134A71" w:rsidP="00134A71">
      <w:pPr>
        <w:pStyle w:val="1"/>
        <w:keepLines w:val="0"/>
        <w:numPr>
          <w:ilvl w:val="0"/>
          <w:numId w:val="34"/>
        </w:numPr>
        <w:tabs>
          <w:tab w:val="left" w:pos="284"/>
        </w:tabs>
        <w:spacing w:after="60"/>
        <w:ind w:left="0" w:firstLine="0"/>
        <w:rPr>
          <w:b/>
          <w:strike/>
          <w:color w:val="auto"/>
        </w:rPr>
      </w:pPr>
      <w:bookmarkStart w:id="20" w:name="_Toc459033064"/>
      <w:r>
        <w:t>Порядок подачи (приема) и отзыва Заявок</w:t>
      </w:r>
      <w:bookmarkEnd w:id="19"/>
      <w:bookmarkEnd w:id="20"/>
    </w:p>
    <w:p w:rsidR="00134A71" w:rsidRDefault="00134A71" w:rsidP="00134A71">
      <w:pPr>
        <w:numPr>
          <w:ilvl w:val="0"/>
          <w:numId w:val="36"/>
        </w:numPr>
        <w:tabs>
          <w:tab w:val="left" w:pos="-7088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подается путем заполнения ее электронной формы, утвержденной настоящим Информационным сообщением (Приложение 5),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от 21.12.2001 № 178-ФЗ «О приватизации государственного и муниципального имущества»,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Заявки подаются на электронную площадку начиная с даты начала подачи (приема) Заявок до времени и даты окончания подачи (приема) Заявок, указанных в Информационном сообщении.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приеме Заявок от Претендентов Организатор обеспечивает:</w:t>
      </w:r>
    </w:p>
    <w:p w:rsidR="00134A71" w:rsidRDefault="00134A71" w:rsidP="00134A71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>
        <w:rPr>
          <w:iCs/>
          <w:sz w:val="22"/>
          <w:szCs w:val="22"/>
        </w:rPr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</w:rPr>
        <w:t xml:space="preserve">, </w:t>
      </w:r>
    </w:p>
    <w:p w:rsidR="00134A71" w:rsidRDefault="00134A71" w:rsidP="00134A71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Уполномоченного органа (организации осуществляющей организационно – технические функции), о чем Претенденту направляется соответствующее уведомление.</w:t>
      </w:r>
    </w:p>
    <w:p w:rsidR="00134A71" w:rsidRDefault="00134A71" w:rsidP="00134A7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134A71" w:rsidRDefault="00134A71" w:rsidP="00134A71">
      <w:pPr>
        <w:numPr>
          <w:ilvl w:val="0"/>
          <w:numId w:val="3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с Заявкой на участие в аукционе Претенденты представляют следующие документы:</w:t>
      </w:r>
    </w:p>
    <w:p w:rsidR="00134A71" w:rsidRDefault="00134A71" w:rsidP="00134A71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юридические лица:</w:t>
      </w:r>
    </w:p>
    <w:p w:rsidR="00134A71" w:rsidRDefault="00134A71" w:rsidP="00134A71">
      <w:pPr>
        <w:numPr>
          <w:ilvl w:val="1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134A71" w:rsidRDefault="00134A71" w:rsidP="00134A71">
      <w:pPr>
        <w:numPr>
          <w:ilvl w:val="1"/>
          <w:numId w:val="36"/>
        </w:numPr>
        <w:tabs>
          <w:tab w:val="left" w:pos="360"/>
          <w:tab w:val="left" w:pos="709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34A71" w:rsidRDefault="00134A71" w:rsidP="00134A71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физические лица, в том числе индивидуальные предприниматели:</w:t>
      </w:r>
    </w:p>
    <w:p w:rsidR="00134A71" w:rsidRDefault="00134A71" w:rsidP="00134A71">
      <w:pPr>
        <w:tabs>
          <w:tab w:val="left" w:pos="360"/>
          <w:tab w:val="left" w:pos="709"/>
        </w:tabs>
        <w:autoSpaceDE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представляют копии всех листов документа, удостоверяющего личность.</w:t>
      </w:r>
    </w:p>
    <w:p w:rsidR="00134A71" w:rsidRDefault="00134A71" w:rsidP="00134A71">
      <w:pPr>
        <w:numPr>
          <w:ilvl w:val="0"/>
          <w:numId w:val="3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</w:t>
      </w:r>
      <w:r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</w:rPr>
        <w:br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4A71" w:rsidRDefault="00134A71" w:rsidP="00134A71">
      <w:pPr>
        <w:numPr>
          <w:ilvl w:val="0"/>
          <w:numId w:val="36"/>
        </w:numPr>
        <w:tabs>
          <w:tab w:val="left" w:pos="709"/>
          <w:tab w:val="left" w:pos="851"/>
        </w:tabs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Документ (копию документа) об оплате задатка.</w:t>
      </w:r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</w:rPr>
      </w:pPr>
      <w:bookmarkStart w:id="21" w:name="_Ref372016114"/>
      <w:r>
        <w:rPr>
          <w:b/>
          <w:color w:val="FF0000"/>
          <w:sz w:val="22"/>
          <w:szCs w:val="22"/>
        </w:rPr>
        <w:t>ВНИМАНИЕ!</w:t>
      </w:r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Все подаваемые Претендентом документы не должны иметь неоговоренных исправлений. </w:t>
      </w:r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Все исправления должны быть надлежащим образом заверены. Печати и подписи, а также </w:t>
      </w:r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реквизиты и текст оригиналов и копий документов должны быть четкими и читаемыми. </w:t>
      </w:r>
    </w:p>
    <w:p w:rsidR="00134A71" w:rsidRDefault="00134A71" w:rsidP="00134A71">
      <w:pPr>
        <w:ind w:firstLine="708"/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Подписи на оригиналах и копиях документов должны быть расшифрованы </w:t>
      </w:r>
      <w:r>
        <w:rPr>
          <w:b/>
          <w:color w:val="FF0000"/>
          <w:sz w:val="22"/>
          <w:szCs w:val="22"/>
        </w:rPr>
        <w:br/>
        <w:t>(указывается должность, фамилия и инициалы подписавшегося лица).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spacing w:after="60"/>
        <w:ind w:left="360"/>
        <w:rPr>
          <w:color w:val="auto"/>
          <w:sz w:val="26"/>
          <w:szCs w:val="26"/>
          <w:lang w:val="en-US"/>
        </w:rPr>
      </w:pPr>
      <w:bookmarkStart w:id="22" w:name="_Toc459033065"/>
      <w:r>
        <w:t>Порядок внесения и возврата задатка</w:t>
      </w:r>
      <w:bookmarkEnd w:id="21"/>
      <w:bookmarkEnd w:id="22"/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  <w:lang w:eastAsia="en-US"/>
        </w:rPr>
      </w:pPr>
      <w:bookmarkStart w:id="23" w:name="_Toc419295276"/>
      <w:r>
        <w:rPr>
          <w:b/>
          <w:color w:val="FF0000"/>
          <w:sz w:val="22"/>
          <w:szCs w:val="22"/>
        </w:rPr>
        <w:t>ВНИМАНИЕ!</w:t>
      </w:r>
    </w:p>
    <w:p w:rsidR="00134A71" w:rsidRDefault="00134A71" w:rsidP="00134A71">
      <w:pPr>
        <w:ind w:firstLine="70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8)</w:t>
      </w:r>
    </w:p>
    <w:p w:rsidR="00134A71" w:rsidRDefault="00134A71" w:rsidP="00134A71">
      <w:pPr>
        <w:jc w:val="center"/>
        <w:rPr>
          <w:sz w:val="12"/>
          <w:szCs w:val="12"/>
        </w:rPr>
      </w:pP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Для участия в аукционе по Объекту (лоту) аукциона Претендент вносит задаток в размере, указанном в пункте 3.4. Информационного сообщения.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обеспечивает поступление задатка в порядке и срок, указанные в Информационном сообщении.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134A71" w:rsidRDefault="00134A71" w:rsidP="00134A71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color w:val="0000FF"/>
          <w:sz w:val="22"/>
          <w:szCs w:val="22"/>
        </w:rPr>
        <w:t>ООО «РТС-тендер»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ВТБ БАНК ПУБЛИЧНОЕ АКЦИОНЕРНОЕ ОБЩЕСТВО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Расчётный счёт: 40702810100260000797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Корр. счёт 30101810700000000187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БИК 044525187</w:t>
      </w:r>
    </w:p>
    <w:p w:rsidR="00134A71" w:rsidRDefault="00134A71" w:rsidP="00134A71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ИНН 7710357167</w:t>
      </w:r>
    </w:p>
    <w:p w:rsidR="00134A71" w:rsidRDefault="00134A71" w:rsidP="00134A71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7F7F7"/>
        </w:rPr>
      </w:pPr>
      <w:r>
        <w:rPr>
          <w:color w:val="0000FF"/>
          <w:sz w:val="22"/>
          <w:szCs w:val="22"/>
        </w:rPr>
        <w:t>КПП 770701001.</w:t>
      </w:r>
    </w:p>
    <w:p w:rsidR="00134A71" w:rsidRDefault="00134A71" w:rsidP="00134A71">
      <w:pPr>
        <w:jc w:val="both"/>
        <w:rPr>
          <w:color w:val="0000FF"/>
          <w:sz w:val="16"/>
          <w:szCs w:val="16"/>
        </w:rPr>
      </w:pPr>
    </w:p>
    <w:p w:rsidR="00134A71" w:rsidRDefault="00134A71" w:rsidP="00134A71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Назначение платежа:</w:t>
      </w:r>
      <w:r>
        <w:rPr>
          <w:sz w:val="22"/>
          <w:szCs w:val="22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случаях отзыва ПретендентомЗаявки:</w:t>
      </w:r>
    </w:p>
    <w:p w:rsidR="00134A71" w:rsidRDefault="00134A71" w:rsidP="00134A71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>
        <w:rPr>
          <w:b/>
          <w:sz w:val="22"/>
          <w:szCs w:val="22"/>
        </w:rPr>
        <w:t>5 (пять) дней</w:t>
      </w:r>
      <w:r>
        <w:rPr>
          <w:sz w:val="22"/>
          <w:szCs w:val="22"/>
        </w:rPr>
        <w:t xml:space="preserve"> со дня поступления уведомления об отзыве Заявки;</w:t>
      </w:r>
    </w:p>
    <w:p w:rsidR="00134A71" w:rsidRDefault="00134A71" w:rsidP="00134A71">
      <w:pPr>
        <w:tabs>
          <w:tab w:val="left" w:pos="0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позднее даты окончания подачи (приема) Заявок задаток возвращается в течение 5 (пяти) календарных дней с даты подведения итогов аукциона.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Участникам, за исключением Победителя аукциона, задатки возвращаются в </w:t>
      </w:r>
      <w:r>
        <w:rPr>
          <w:b/>
          <w:sz w:val="22"/>
          <w:szCs w:val="22"/>
        </w:rPr>
        <w:t xml:space="preserve">течение 5 (пяти) </w:t>
      </w:r>
      <w:r>
        <w:rPr>
          <w:sz w:val="22"/>
          <w:szCs w:val="22"/>
        </w:rPr>
        <w:t>дней с даты подведения итогов аукциона.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Претендентам, не допущенным к участию в аукционе, задатки возвращаются </w:t>
      </w:r>
      <w:r>
        <w:rPr>
          <w:b/>
          <w:sz w:val="22"/>
          <w:szCs w:val="22"/>
        </w:rPr>
        <w:t>в течение5 (пяти)</w:t>
      </w:r>
      <w:r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Задаток, внесенный лицом, признанным Победителем аукциона засчитывается </w:t>
      </w:r>
      <w:r>
        <w:rPr>
          <w:b/>
          <w:sz w:val="22"/>
          <w:szCs w:val="22"/>
        </w:rPr>
        <w:t>в счет оплаты приобретаемого Объекта (лота) аукциона</w:t>
      </w:r>
      <w:r>
        <w:rPr>
          <w:sz w:val="22"/>
          <w:szCs w:val="22"/>
        </w:rPr>
        <w:t xml:space="preserve">. При этом заключение договора купли-продажи для Победителя аукциона является обязательным. 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и задаток ему не возвращается. Результаты аукциона аннулируются Уполномоченным органом.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>
        <w:rPr>
          <w:bCs/>
          <w:sz w:val="22"/>
          <w:szCs w:val="22"/>
        </w:rPr>
        <w:t xml:space="preserve"> В случае отказа Продавцаот проведения аукциона, поступившие задатки возвращаются Заявителям в течение </w:t>
      </w:r>
      <w:r>
        <w:rPr>
          <w:b/>
          <w:sz w:val="22"/>
          <w:szCs w:val="22"/>
        </w:rPr>
        <w:t>5 (пяти)</w:t>
      </w:r>
      <w:r>
        <w:rPr>
          <w:sz w:val="22"/>
          <w:szCs w:val="22"/>
        </w:rPr>
        <w:t xml:space="preserve"> рабочих дней</w:t>
      </w:r>
      <w:r>
        <w:rPr>
          <w:bCs/>
          <w:sz w:val="22"/>
          <w:szCs w:val="22"/>
        </w:rPr>
        <w:t xml:space="preserve"> с даты принятия решения об отказе в  проведении аукциона.</w:t>
      </w:r>
    </w:p>
    <w:p w:rsidR="00134A71" w:rsidRDefault="00134A71" w:rsidP="00134A71">
      <w:pPr>
        <w:tabs>
          <w:tab w:val="left" w:pos="851"/>
          <w:tab w:val="left" w:pos="993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10.13.</w:t>
      </w:r>
      <w:r>
        <w:rPr>
          <w:sz w:val="22"/>
          <w:szCs w:val="22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</w:t>
      </w:r>
      <w:r>
        <w:rPr>
          <w:sz w:val="22"/>
          <w:szCs w:val="22"/>
        </w:rPr>
        <w:lastRenderedPageBreak/>
        <w:t>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spacing w:after="60"/>
        <w:ind w:left="360"/>
        <w:rPr>
          <w:sz w:val="26"/>
          <w:szCs w:val="26"/>
        </w:rPr>
      </w:pPr>
      <w:bookmarkStart w:id="24" w:name="_Toc459033066"/>
      <w:r>
        <w:t>Условия допуска к участию в аукционе</w:t>
      </w:r>
      <w:bookmarkEnd w:id="23"/>
      <w:bookmarkEnd w:id="24"/>
    </w:p>
    <w:p w:rsidR="00134A71" w:rsidRDefault="00134A71" w:rsidP="00134A71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25" w:name="_Toc419295281"/>
      <w:r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134A71" w:rsidRDefault="00134A71" w:rsidP="00134A71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34A71" w:rsidRDefault="00134A71" w:rsidP="00134A71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представлены не все документы в соответствии с перечнем, указанным в пункте 9 Информационного сообщения или оформление указанных документов не соответствует законодательству Российской Федерации;</w:t>
      </w:r>
    </w:p>
    <w:p w:rsidR="00134A71" w:rsidRDefault="00134A71" w:rsidP="00134A71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134A71" w:rsidRDefault="00134A71" w:rsidP="00134A71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134A71" w:rsidRDefault="00134A71" w:rsidP="00134A71">
      <w:pPr>
        <w:tabs>
          <w:tab w:val="left" w:pos="567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spacing w:after="60"/>
        <w:ind w:left="360"/>
        <w:rPr>
          <w:sz w:val="26"/>
          <w:szCs w:val="26"/>
        </w:rPr>
      </w:pPr>
      <w:bookmarkStart w:id="26" w:name="_Toc459033067"/>
      <w:r>
        <w:t>Аукционная комиссия</w:t>
      </w:r>
      <w:bookmarkEnd w:id="25"/>
      <w:bookmarkEnd w:id="26"/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Аукционная комиссия сформирована Уполномоченным органом.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  <w:lang w:eastAsia="zh-CN"/>
        </w:rPr>
        <w:t>Аукционная</w:t>
      </w:r>
      <w:r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>
        <w:rPr>
          <w:bCs/>
          <w:sz w:val="22"/>
          <w:szCs w:val="22"/>
          <w:lang w:eastAsia="zh-CN"/>
        </w:rPr>
        <w:t>Аукционной</w:t>
      </w:r>
      <w:r>
        <w:rPr>
          <w:sz w:val="22"/>
          <w:szCs w:val="22"/>
        </w:rPr>
        <w:t xml:space="preserve"> комиссии должно быть не менее 5 (пяти) человек.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spacing w:after="60"/>
        <w:ind w:left="360"/>
        <w:rPr>
          <w:sz w:val="26"/>
          <w:szCs w:val="26"/>
        </w:rPr>
      </w:pPr>
      <w:bookmarkStart w:id="27" w:name="_Toc459033068"/>
      <w:r>
        <w:t>Порядок определения Участников</w:t>
      </w:r>
      <w:bookmarkEnd w:id="27"/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день рассмотрения Заявок и документов Претендентов и установления факта поступления задатка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134A71" w:rsidRDefault="00134A71" w:rsidP="00134A71">
      <w:pPr>
        <w:numPr>
          <w:ilvl w:val="1"/>
          <w:numId w:val="34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Аукционной комиссией Протокола о признании Претендентов Участниками аукциона.</w:t>
      </w:r>
    </w:p>
    <w:p w:rsidR="00134A71" w:rsidRDefault="00134A71" w:rsidP="00134A71">
      <w:pPr>
        <w:pStyle w:val="1"/>
        <w:keepLines w:val="0"/>
        <w:numPr>
          <w:ilvl w:val="0"/>
          <w:numId w:val="34"/>
        </w:numPr>
        <w:spacing w:after="60"/>
        <w:ind w:left="360"/>
        <w:rPr>
          <w:sz w:val="26"/>
          <w:szCs w:val="26"/>
        </w:rPr>
      </w:pPr>
      <w:bookmarkStart w:id="28" w:name="_Toc459033069"/>
      <w:r>
        <w:t>Порядок проведения аукциона и определения Победителя аукциона</w:t>
      </w:r>
      <w:bookmarkEnd w:id="28"/>
    </w:p>
    <w:p w:rsidR="00134A71" w:rsidRDefault="00134A71" w:rsidP="00134A71">
      <w:pPr>
        <w:ind w:firstLine="708"/>
        <w:jc w:val="center"/>
        <w:rPr>
          <w:b/>
          <w:sz w:val="10"/>
          <w:szCs w:val="10"/>
        </w:rPr>
      </w:pPr>
    </w:p>
    <w:p w:rsidR="00134A71" w:rsidRDefault="00134A71" w:rsidP="00134A71">
      <w:pPr>
        <w:numPr>
          <w:ilvl w:val="1"/>
          <w:numId w:val="34"/>
        </w:numPr>
        <w:tabs>
          <w:tab w:val="left" w:pos="851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Объекта (лота) на величину, равную либо кратную величине «шага аукциона».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34A71" w:rsidRDefault="00134A71" w:rsidP="00134A71">
      <w:pPr>
        <w:numPr>
          <w:ilvl w:val="1"/>
          <w:numId w:val="34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программно-аппаратными средствами электронной площадки обеспечивается: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4A71" w:rsidRDefault="00134A71" w:rsidP="00134A7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14.7</w:t>
      </w:r>
      <w:r>
        <w:rPr>
          <w:sz w:val="22"/>
          <w:szCs w:val="22"/>
        </w:rPr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34A71" w:rsidRDefault="00134A71" w:rsidP="00134A7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Уполномоченному лицу организации для внесения в Протокол об итогах продажи имущества.</w:t>
      </w:r>
    </w:p>
    <w:p w:rsidR="00134A71" w:rsidRDefault="00134A71" w:rsidP="00134A71">
      <w:pPr>
        <w:numPr>
          <w:ilvl w:val="1"/>
          <w:numId w:val="40"/>
        </w:num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134A71" w:rsidRDefault="00134A71" w:rsidP="00134A71">
      <w:pPr>
        <w:numPr>
          <w:ilvl w:val="1"/>
          <w:numId w:val="4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Уполномоченному лицу организации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34A71" w:rsidRDefault="00134A71" w:rsidP="00134A71">
      <w:pPr>
        <w:numPr>
          <w:ilvl w:val="1"/>
          <w:numId w:val="4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134A71" w:rsidRDefault="00134A71" w:rsidP="00134A71">
      <w:pPr>
        <w:numPr>
          <w:ilvl w:val="1"/>
          <w:numId w:val="40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134A71" w:rsidRDefault="00134A71" w:rsidP="00134A71">
      <w:pPr>
        <w:numPr>
          <w:ilvl w:val="1"/>
          <w:numId w:val="40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в) ни один из Участников не сделал предложение о начальной цене Объекта (лота).</w:t>
      </w:r>
    </w:p>
    <w:p w:rsidR="00134A71" w:rsidRDefault="00134A71" w:rsidP="00134A71">
      <w:pPr>
        <w:numPr>
          <w:ilvl w:val="1"/>
          <w:numId w:val="40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признании аукциона несостоявшимся оформляется Протоколом об итогах аукциона.</w:t>
      </w:r>
    </w:p>
    <w:p w:rsidR="00134A71" w:rsidRDefault="00134A71" w:rsidP="00134A71">
      <w:pPr>
        <w:numPr>
          <w:ilvl w:val="1"/>
          <w:numId w:val="40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а) наименование Объекта (лота) и иные позволяющие его индивидуализировать сведения;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б) цена сделки;</w:t>
      </w:r>
    </w:p>
    <w:p w:rsidR="00134A71" w:rsidRDefault="00134A71" w:rsidP="00134A71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134A71" w:rsidRDefault="00134A71" w:rsidP="00134A71">
      <w:pPr>
        <w:numPr>
          <w:ilvl w:val="1"/>
          <w:numId w:val="40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Протокол об итогах аукциона размещается в течение рабочего дня, следующего за днем подписания указанного протокола, на Официальном сайте торгов, а также на электронной площадке</w:t>
      </w:r>
      <w:r>
        <w:rPr>
          <w:sz w:val="22"/>
          <w:szCs w:val="22"/>
        </w:rPr>
        <w:br/>
      </w:r>
      <w:hyperlink r:id="rId24" w:history="1">
        <w:r>
          <w:rPr>
            <w:rStyle w:val="a9"/>
            <w:sz w:val="22"/>
            <w:szCs w:val="22"/>
          </w:rPr>
          <w:t>www.rts-tender.ru</w:t>
        </w:r>
      </w:hyperlink>
      <w:r>
        <w:t xml:space="preserve">и </w:t>
      </w:r>
      <w:r>
        <w:rPr>
          <w:sz w:val="22"/>
          <w:szCs w:val="22"/>
        </w:rPr>
        <w:t xml:space="preserve">на сайте Продавца. Дополнительно протокол об итогах аукциона размещается </w:t>
      </w:r>
      <w:r>
        <w:rPr>
          <w:bCs/>
          <w:sz w:val="22"/>
          <w:szCs w:val="22"/>
        </w:rPr>
        <w:t xml:space="preserve">на Едином портале торгов Московской области </w:t>
      </w:r>
      <w:hyperlink r:id="rId25" w:history="1">
        <w:r>
          <w:rPr>
            <w:rStyle w:val="a9"/>
            <w:sz w:val="22"/>
            <w:szCs w:val="22"/>
          </w:rPr>
          <w:t>www.torgi.mosreg.ru</w:t>
        </w:r>
      </w:hyperlink>
      <w:r>
        <w:rPr>
          <w:color w:val="0000FF"/>
          <w:sz w:val="22"/>
          <w:szCs w:val="22"/>
        </w:rPr>
        <w:t>.</w:t>
      </w:r>
    </w:p>
    <w:p w:rsidR="00134A71" w:rsidRDefault="00134A71" w:rsidP="00134A71">
      <w:pPr>
        <w:pStyle w:val="1"/>
        <w:keepLines w:val="0"/>
        <w:numPr>
          <w:ilvl w:val="0"/>
          <w:numId w:val="40"/>
        </w:numPr>
        <w:spacing w:after="60"/>
        <w:rPr>
          <w:sz w:val="26"/>
          <w:szCs w:val="26"/>
        </w:rPr>
      </w:pPr>
      <w:bookmarkStart w:id="29" w:name="_Toc459033070"/>
      <w:r>
        <w:lastRenderedPageBreak/>
        <w:t>Срок заключения договора купли-продажи недвижимого имущества</w:t>
      </w:r>
      <w:bookmarkEnd w:id="29"/>
    </w:p>
    <w:p w:rsidR="00134A71" w:rsidRDefault="00134A71" w:rsidP="00134A71">
      <w:pPr>
        <w:tabs>
          <w:tab w:val="left" w:pos="284"/>
        </w:tabs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Объекта (лота).</w:t>
      </w:r>
    </w:p>
    <w:p w:rsidR="00134A71" w:rsidRDefault="00134A71" w:rsidP="00134A71">
      <w:pPr>
        <w:pStyle w:val="1"/>
        <w:keepLines w:val="0"/>
        <w:numPr>
          <w:ilvl w:val="0"/>
          <w:numId w:val="40"/>
        </w:numPr>
        <w:spacing w:after="60"/>
        <w:rPr>
          <w:sz w:val="26"/>
          <w:szCs w:val="26"/>
        </w:rPr>
      </w:pPr>
      <w:bookmarkStart w:id="30" w:name="_Toc459033071"/>
      <w:r>
        <w:t>Условия и сроки оплаты по договору купли-продажи Объекта (лота)</w:t>
      </w:r>
      <w:bookmarkEnd w:id="30"/>
    </w:p>
    <w:p w:rsidR="00134A71" w:rsidRDefault="00134A71" w:rsidP="00134A71">
      <w:pPr>
        <w:numPr>
          <w:ilvl w:val="1"/>
          <w:numId w:val="4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Оплата приобретенного на аукционе Объекта (лота) производится Победителем аукциона единовременно в соответствии с договором купли-продажи в размере и сроки, указанные в договоре купли-продажи, но не позднее 10 (Десяти) календарных дней со дня заключения договора купли - продажи.</w:t>
      </w:r>
    </w:p>
    <w:p w:rsidR="00134A71" w:rsidRDefault="00134A71" w:rsidP="00134A71">
      <w:pPr>
        <w:numPr>
          <w:ilvl w:val="1"/>
          <w:numId w:val="4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в Информационном сообщении для заключения договора купли-продажи имущества.</w:t>
      </w:r>
    </w:p>
    <w:p w:rsidR="00134A71" w:rsidRDefault="00134A71" w:rsidP="00134A71">
      <w:pPr>
        <w:numPr>
          <w:ilvl w:val="1"/>
          <w:numId w:val="4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 оплаты Объекта (лота) подтверждается выпиской со счета, указанного в договоре купли-продажи. </w:t>
      </w:r>
    </w:p>
    <w:p w:rsidR="00134A71" w:rsidRDefault="00134A71" w:rsidP="00134A71">
      <w:pPr>
        <w:numPr>
          <w:ilvl w:val="1"/>
          <w:numId w:val="41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134A71" w:rsidRDefault="00134A71" w:rsidP="00134A71">
      <w:pPr>
        <w:tabs>
          <w:tab w:val="left" w:pos="851"/>
          <w:tab w:val="left" w:pos="1260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134A71" w:rsidRDefault="00134A71" w:rsidP="00134A71">
      <w:pPr>
        <w:pStyle w:val="1"/>
        <w:keepLines w:val="0"/>
        <w:numPr>
          <w:ilvl w:val="0"/>
          <w:numId w:val="41"/>
        </w:numPr>
        <w:spacing w:after="60"/>
        <w:rPr>
          <w:sz w:val="26"/>
          <w:szCs w:val="26"/>
        </w:rPr>
      </w:pPr>
      <w:bookmarkStart w:id="31" w:name="_Toc459033072"/>
      <w:r>
        <w:t>Переход права собственности на Объект (лот)</w:t>
      </w:r>
      <w:bookmarkEnd w:id="31"/>
    </w:p>
    <w:p w:rsidR="00134A71" w:rsidRDefault="00134A71" w:rsidP="00134A71">
      <w:pPr>
        <w:numPr>
          <w:ilvl w:val="1"/>
          <w:numId w:val="41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(лота) аукциона.</w:t>
      </w:r>
    </w:p>
    <w:p w:rsidR="00134A71" w:rsidRDefault="00134A71" w:rsidP="00134A71">
      <w:pPr>
        <w:numPr>
          <w:ilvl w:val="1"/>
          <w:numId w:val="41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</w:p>
    <w:p w:rsidR="00DB20CF" w:rsidRDefault="00DB20CF">
      <w:pPr>
        <w:rPr>
          <w:sz w:val="18"/>
          <w:szCs w:val="18"/>
        </w:rPr>
      </w:pPr>
      <w:bookmarkStart w:id="32" w:name="_GoBack"/>
      <w:bookmarkEnd w:id="32"/>
    </w:p>
    <w:sectPr w:rsidR="00DB20CF" w:rsidSect="00854CE6">
      <w:pgSz w:w="11907" w:h="16840" w:code="9"/>
      <w:pgMar w:top="482" w:right="567" w:bottom="96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A5" w:rsidRDefault="002A52A5" w:rsidP="00AF084E">
      <w:r>
        <w:separator/>
      </w:r>
    </w:p>
  </w:endnote>
  <w:endnote w:type="continuationSeparator" w:id="1">
    <w:p w:rsidR="002A52A5" w:rsidRDefault="002A52A5" w:rsidP="00AF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A5" w:rsidRDefault="002A52A5" w:rsidP="00AF084E">
      <w:r>
        <w:separator/>
      </w:r>
    </w:p>
  </w:footnote>
  <w:footnote w:type="continuationSeparator" w:id="1">
    <w:p w:rsidR="002A52A5" w:rsidRDefault="002A52A5" w:rsidP="00AF0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2702A7E"/>
    <w:multiLevelType w:val="multilevel"/>
    <w:tmpl w:val="484E3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0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F52E2E"/>
    <w:multiLevelType w:val="hybridMultilevel"/>
    <w:tmpl w:val="D06C5718"/>
    <w:lvl w:ilvl="0" w:tplc="C1AEB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C7D88"/>
    <w:multiLevelType w:val="hybridMultilevel"/>
    <w:tmpl w:val="D5C22FAA"/>
    <w:lvl w:ilvl="0" w:tplc="D576C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>
    <w:nsid w:val="2EC15946"/>
    <w:multiLevelType w:val="hybridMultilevel"/>
    <w:tmpl w:val="F29E1A24"/>
    <w:lvl w:ilvl="0" w:tplc="0F2A0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6DA"/>
    <w:multiLevelType w:val="hybridMultilevel"/>
    <w:tmpl w:val="6FBACADC"/>
    <w:lvl w:ilvl="0" w:tplc="FDBA652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764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0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211CF2"/>
    <w:multiLevelType w:val="multilevel"/>
    <w:tmpl w:val="B1D245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2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64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7">
    <w:nsid w:val="61461018"/>
    <w:multiLevelType w:val="multilevel"/>
    <w:tmpl w:val="B768BC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trike w:val="0"/>
        <w:color w:val="auto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  <w:b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28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43B8D"/>
    <w:multiLevelType w:val="hybridMultilevel"/>
    <w:tmpl w:val="81BA330E"/>
    <w:lvl w:ilvl="0" w:tplc="30743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2">
    <w:nsid w:val="7BB11958"/>
    <w:multiLevelType w:val="multilevel"/>
    <w:tmpl w:val="2EFE333C"/>
    <w:lvl w:ilvl="0">
      <w:start w:val="4"/>
      <w:numFmt w:val="decimal"/>
      <w:lvlText w:val="%1."/>
      <w:lvlJc w:val="left"/>
      <w:pPr>
        <w:ind w:left="6173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20"/>
  </w:num>
  <w:num w:numId="8">
    <w:abstractNumId w:val="25"/>
  </w:num>
  <w:num w:numId="9">
    <w:abstractNumId w:val="9"/>
  </w:num>
  <w:num w:numId="10">
    <w:abstractNumId w:val="32"/>
  </w:num>
  <w:num w:numId="11">
    <w:abstractNumId w:val="4"/>
  </w:num>
  <w:num w:numId="12">
    <w:abstractNumId w:val="3"/>
  </w:num>
  <w:num w:numId="13">
    <w:abstractNumId w:val="1"/>
  </w:num>
  <w:num w:numId="14">
    <w:abstractNumId w:val="29"/>
  </w:num>
  <w:num w:numId="15">
    <w:abstractNumId w:val="7"/>
  </w:num>
  <w:num w:numId="16">
    <w:abstractNumId w:val="26"/>
  </w:num>
  <w:num w:numId="17">
    <w:abstractNumId w:val="31"/>
  </w:num>
  <w:num w:numId="18">
    <w:abstractNumId w:val="23"/>
  </w:num>
  <w:num w:numId="19">
    <w:abstractNumId w:val="17"/>
  </w:num>
  <w:num w:numId="20">
    <w:abstractNumId w:val="14"/>
  </w:num>
  <w:num w:numId="21">
    <w:abstractNumId w:val="6"/>
  </w:num>
  <w:num w:numId="22">
    <w:abstractNumId w:val="24"/>
  </w:num>
  <w:num w:numId="23">
    <w:abstractNumId w:val="21"/>
  </w:num>
  <w:num w:numId="24">
    <w:abstractNumId w:val="27"/>
  </w:num>
  <w:num w:numId="25">
    <w:abstractNumId w:val="11"/>
  </w:num>
  <w:num w:numId="26">
    <w:abstractNumId w:val="18"/>
  </w:num>
  <w:num w:numId="27">
    <w:abstractNumId w:val="30"/>
  </w:num>
  <w:num w:numId="28">
    <w:abstractNumId w:val="2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"/>
  </w:num>
  <w:num w:numId="40">
    <w:abstractNumId w:val="19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2B"/>
    <w:rsid w:val="00013047"/>
    <w:rsid w:val="00020CD6"/>
    <w:rsid w:val="000305F1"/>
    <w:rsid w:val="000447B6"/>
    <w:rsid w:val="00047EDD"/>
    <w:rsid w:val="00070AC7"/>
    <w:rsid w:val="00074ABE"/>
    <w:rsid w:val="00077DBA"/>
    <w:rsid w:val="00086126"/>
    <w:rsid w:val="000909E3"/>
    <w:rsid w:val="00094EB8"/>
    <w:rsid w:val="000A0086"/>
    <w:rsid w:val="000B0DD8"/>
    <w:rsid w:val="000B4F4A"/>
    <w:rsid w:val="000C20E2"/>
    <w:rsid w:val="000C419E"/>
    <w:rsid w:val="000C58CE"/>
    <w:rsid w:val="000C6A1D"/>
    <w:rsid w:val="000D63C8"/>
    <w:rsid w:val="000E71F4"/>
    <w:rsid w:val="000F1F57"/>
    <w:rsid w:val="00115083"/>
    <w:rsid w:val="00115BF4"/>
    <w:rsid w:val="001231C6"/>
    <w:rsid w:val="00134A71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B6329"/>
    <w:rsid w:val="001C5F3F"/>
    <w:rsid w:val="001D5B0D"/>
    <w:rsid w:val="001D7B0E"/>
    <w:rsid w:val="001E4754"/>
    <w:rsid w:val="001F1B2A"/>
    <w:rsid w:val="0020254F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A05E9"/>
    <w:rsid w:val="002A3626"/>
    <w:rsid w:val="002A51AC"/>
    <w:rsid w:val="002A52A5"/>
    <w:rsid w:val="002C436C"/>
    <w:rsid w:val="002D657C"/>
    <w:rsid w:val="002E2D56"/>
    <w:rsid w:val="002E6C07"/>
    <w:rsid w:val="002E7037"/>
    <w:rsid w:val="002E7591"/>
    <w:rsid w:val="002F1C07"/>
    <w:rsid w:val="00302755"/>
    <w:rsid w:val="00313C8F"/>
    <w:rsid w:val="0032438A"/>
    <w:rsid w:val="00334304"/>
    <w:rsid w:val="003347D7"/>
    <w:rsid w:val="003412B5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3163"/>
    <w:rsid w:val="003B42B6"/>
    <w:rsid w:val="003B6D47"/>
    <w:rsid w:val="003D1079"/>
    <w:rsid w:val="00400C79"/>
    <w:rsid w:val="00401E1F"/>
    <w:rsid w:val="00401FDF"/>
    <w:rsid w:val="00407021"/>
    <w:rsid w:val="004139AC"/>
    <w:rsid w:val="004202ED"/>
    <w:rsid w:val="00426B86"/>
    <w:rsid w:val="00430759"/>
    <w:rsid w:val="00436AAF"/>
    <w:rsid w:val="00440EA4"/>
    <w:rsid w:val="00441234"/>
    <w:rsid w:val="00452FD2"/>
    <w:rsid w:val="0046084D"/>
    <w:rsid w:val="004642C0"/>
    <w:rsid w:val="0046760E"/>
    <w:rsid w:val="004806CF"/>
    <w:rsid w:val="004830F8"/>
    <w:rsid w:val="004845A0"/>
    <w:rsid w:val="004861C2"/>
    <w:rsid w:val="00486F7F"/>
    <w:rsid w:val="004913FC"/>
    <w:rsid w:val="004916EE"/>
    <w:rsid w:val="004A17C0"/>
    <w:rsid w:val="004A2A21"/>
    <w:rsid w:val="004B0685"/>
    <w:rsid w:val="004B4F6D"/>
    <w:rsid w:val="004B7CE0"/>
    <w:rsid w:val="004C2001"/>
    <w:rsid w:val="004C3DE6"/>
    <w:rsid w:val="004C4E1C"/>
    <w:rsid w:val="004D3309"/>
    <w:rsid w:val="004D40A4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53C73"/>
    <w:rsid w:val="0055705F"/>
    <w:rsid w:val="005739F3"/>
    <w:rsid w:val="00584BDD"/>
    <w:rsid w:val="005A2B52"/>
    <w:rsid w:val="005A765C"/>
    <w:rsid w:val="005C0AAD"/>
    <w:rsid w:val="005C155C"/>
    <w:rsid w:val="005C2EBA"/>
    <w:rsid w:val="005D18AA"/>
    <w:rsid w:val="005E6CE7"/>
    <w:rsid w:val="005F071A"/>
    <w:rsid w:val="005F35A1"/>
    <w:rsid w:val="005F65DB"/>
    <w:rsid w:val="00601112"/>
    <w:rsid w:val="00605778"/>
    <w:rsid w:val="0061210A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2EC8"/>
    <w:rsid w:val="006B44B3"/>
    <w:rsid w:val="006D28FA"/>
    <w:rsid w:val="006E2B23"/>
    <w:rsid w:val="006E3D9E"/>
    <w:rsid w:val="006F2504"/>
    <w:rsid w:val="00702FE9"/>
    <w:rsid w:val="00703F6E"/>
    <w:rsid w:val="0071154C"/>
    <w:rsid w:val="00716FC7"/>
    <w:rsid w:val="00724687"/>
    <w:rsid w:val="0073529A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2C0B"/>
    <w:rsid w:val="00823A42"/>
    <w:rsid w:val="008245F8"/>
    <w:rsid w:val="00825E95"/>
    <w:rsid w:val="00826417"/>
    <w:rsid w:val="00831858"/>
    <w:rsid w:val="00832E8C"/>
    <w:rsid w:val="008359E8"/>
    <w:rsid w:val="00844EB7"/>
    <w:rsid w:val="00854CE6"/>
    <w:rsid w:val="00861169"/>
    <w:rsid w:val="00862DD7"/>
    <w:rsid w:val="00867538"/>
    <w:rsid w:val="00872476"/>
    <w:rsid w:val="00877E5F"/>
    <w:rsid w:val="00882856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138C9"/>
    <w:rsid w:val="00925015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4D73"/>
    <w:rsid w:val="009B4FF8"/>
    <w:rsid w:val="009C65F8"/>
    <w:rsid w:val="009C76AC"/>
    <w:rsid w:val="009D29E1"/>
    <w:rsid w:val="009E03A5"/>
    <w:rsid w:val="009E5D6B"/>
    <w:rsid w:val="009F3200"/>
    <w:rsid w:val="009F5F3A"/>
    <w:rsid w:val="00A054E4"/>
    <w:rsid w:val="00A11CDD"/>
    <w:rsid w:val="00A16887"/>
    <w:rsid w:val="00A366E1"/>
    <w:rsid w:val="00A4116A"/>
    <w:rsid w:val="00A511C7"/>
    <w:rsid w:val="00A54681"/>
    <w:rsid w:val="00A55CA7"/>
    <w:rsid w:val="00A809A8"/>
    <w:rsid w:val="00A8371A"/>
    <w:rsid w:val="00A83A25"/>
    <w:rsid w:val="00A8487B"/>
    <w:rsid w:val="00A86537"/>
    <w:rsid w:val="00A92811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E3729"/>
    <w:rsid w:val="00AE3DAD"/>
    <w:rsid w:val="00AE7C48"/>
    <w:rsid w:val="00AF084E"/>
    <w:rsid w:val="00AF103C"/>
    <w:rsid w:val="00AF320E"/>
    <w:rsid w:val="00B06220"/>
    <w:rsid w:val="00B214A5"/>
    <w:rsid w:val="00B31861"/>
    <w:rsid w:val="00B34FF4"/>
    <w:rsid w:val="00B4499A"/>
    <w:rsid w:val="00B554DA"/>
    <w:rsid w:val="00B66330"/>
    <w:rsid w:val="00B7049A"/>
    <w:rsid w:val="00B850B1"/>
    <w:rsid w:val="00BB0BD1"/>
    <w:rsid w:val="00BB314F"/>
    <w:rsid w:val="00BD5096"/>
    <w:rsid w:val="00BE1FB0"/>
    <w:rsid w:val="00BE3F59"/>
    <w:rsid w:val="00BF5166"/>
    <w:rsid w:val="00C05D5A"/>
    <w:rsid w:val="00C06CB0"/>
    <w:rsid w:val="00C119B7"/>
    <w:rsid w:val="00C26A2B"/>
    <w:rsid w:val="00C279F8"/>
    <w:rsid w:val="00C36E6D"/>
    <w:rsid w:val="00C66129"/>
    <w:rsid w:val="00C82217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D01E7F"/>
    <w:rsid w:val="00D02D42"/>
    <w:rsid w:val="00D03A1A"/>
    <w:rsid w:val="00D13820"/>
    <w:rsid w:val="00D159DA"/>
    <w:rsid w:val="00D22D6C"/>
    <w:rsid w:val="00D24C6F"/>
    <w:rsid w:val="00D26534"/>
    <w:rsid w:val="00D30763"/>
    <w:rsid w:val="00D4085D"/>
    <w:rsid w:val="00D4409A"/>
    <w:rsid w:val="00D5372B"/>
    <w:rsid w:val="00D625F7"/>
    <w:rsid w:val="00D63CE7"/>
    <w:rsid w:val="00D71863"/>
    <w:rsid w:val="00D738F8"/>
    <w:rsid w:val="00D82E37"/>
    <w:rsid w:val="00D86CA5"/>
    <w:rsid w:val="00DA4D47"/>
    <w:rsid w:val="00DA5E0C"/>
    <w:rsid w:val="00DA7CD6"/>
    <w:rsid w:val="00DB09C4"/>
    <w:rsid w:val="00DB20CF"/>
    <w:rsid w:val="00DC5EBA"/>
    <w:rsid w:val="00DC6795"/>
    <w:rsid w:val="00DD086A"/>
    <w:rsid w:val="00DD14A8"/>
    <w:rsid w:val="00DD2196"/>
    <w:rsid w:val="00DE0073"/>
    <w:rsid w:val="00E009F4"/>
    <w:rsid w:val="00E01A52"/>
    <w:rsid w:val="00E025E0"/>
    <w:rsid w:val="00E11325"/>
    <w:rsid w:val="00E17C36"/>
    <w:rsid w:val="00E31E5E"/>
    <w:rsid w:val="00E31F78"/>
    <w:rsid w:val="00E32DB0"/>
    <w:rsid w:val="00E35B2E"/>
    <w:rsid w:val="00E446DA"/>
    <w:rsid w:val="00E52D91"/>
    <w:rsid w:val="00E63275"/>
    <w:rsid w:val="00E653CF"/>
    <w:rsid w:val="00E72271"/>
    <w:rsid w:val="00E802CB"/>
    <w:rsid w:val="00E87EA8"/>
    <w:rsid w:val="00E90FE2"/>
    <w:rsid w:val="00E91924"/>
    <w:rsid w:val="00EA30D8"/>
    <w:rsid w:val="00EB4B3D"/>
    <w:rsid w:val="00EB7A13"/>
    <w:rsid w:val="00EC1523"/>
    <w:rsid w:val="00ED2242"/>
    <w:rsid w:val="00EE2F61"/>
    <w:rsid w:val="00EE51FD"/>
    <w:rsid w:val="00EF7892"/>
    <w:rsid w:val="00F04826"/>
    <w:rsid w:val="00F11B8C"/>
    <w:rsid w:val="00F22BFA"/>
    <w:rsid w:val="00F31763"/>
    <w:rsid w:val="00F37D56"/>
    <w:rsid w:val="00F435AC"/>
    <w:rsid w:val="00F44840"/>
    <w:rsid w:val="00F45187"/>
    <w:rsid w:val="00F46179"/>
    <w:rsid w:val="00F46752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A440B"/>
    <w:rsid w:val="00FA4648"/>
    <w:rsid w:val="00FB4CDC"/>
    <w:rsid w:val="00FB6390"/>
    <w:rsid w:val="00FC1627"/>
    <w:rsid w:val="00FC615B"/>
    <w:rsid w:val="00FD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2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138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08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rsid w:val="00AF084E"/>
    <w:rPr>
      <w:rFonts w:cs="Times New Roman"/>
      <w:color w:val="0000FF"/>
      <w:u w:val="single"/>
    </w:rPr>
  </w:style>
  <w:style w:type="paragraph" w:customStyle="1" w:styleId="Normal">
    <w:name w:val="[Normal]"/>
    <w:uiPriority w:val="99"/>
    <w:rsid w:val="00AF084E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AF084E"/>
    <w:rPr>
      <w:rFonts w:cs="Times New Roman"/>
    </w:rPr>
  </w:style>
  <w:style w:type="paragraph" w:customStyle="1" w:styleId="13">
    <w:name w:val="Нижний колонтитул1"/>
    <w:basedOn w:val="a"/>
    <w:uiPriority w:val="99"/>
    <w:rsid w:val="00AF084E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uiPriority w:val="99"/>
    <w:rsid w:val="00AF084E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uiPriority w:val="99"/>
    <w:rsid w:val="00AF084E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AF084E"/>
    <w:rPr>
      <w:rFonts w:cs="Times New Roman"/>
      <w:color w:val="0000FF"/>
      <w:u w:val="single"/>
    </w:rPr>
  </w:style>
  <w:style w:type="character" w:customStyle="1" w:styleId="email">
    <w:name w:val="email"/>
    <w:rsid w:val="00AF084E"/>
    <w:rPr>
      <w:rFonts w:cs="Times New Roman"/>
    </w:rPr>
  </w:style>
  <w:style w:type="paragraph" w:customStyle="1" w:styleId="rezul">
    <w:name w:val="rezul"/>
    <w:basedOn w:val="a"/>
    <w:uiPriority w:val="99"/>
    <w:rsid w:val="00AF084E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AF084E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uiPriority w:val="99"/>
    <w:rsid w:val="00AF084E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uiPriority w:val="99"/>
    <w:rsid w:val="00AF084E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AF084E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uiPriority w:val="99"/>
    <w:rsid w:val="00AF084E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AF084E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AF084E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AF084E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AF084E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rsid w:val="00AF084E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AF084E"/>
    <w:rPr>
      <w:rFonts w:ascii="Times New Roman" w:hAnsi="Times New Roman"/>
      <w:sz w:val="24"/>
    </w:rPr>
  </w:style>
  <w:style w:type="character" w:customStyle="1" w:styleId="23">
    <w:name w:val="Знак Знак2"/>
    <w:rsid w:val="00AF084E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AF084E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AF084E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AF084E"/>
    <w:rPr>
      <w:rFonts w:ascii="Tahoma" w:hAnsi="Tahoma" w:cs="Times New Roman"/>
      <w:sz w:val="16"/>
    </w:rPr>
  </w:style>
  <w:style w:type="character" w:customStyle="1" w:styleId="ae">
    <w:name w:val="Название Знак"/>
    <w:rsid w:val="00AF084E"/>
    <w:rPr>
      <w:rFonts w:cs="Times New Roman"/>
      <w:b/>
      <w:sz w:val="28"/>
    </w:rPr>
  </w:style>
  <w:style w:type="character" w:customStyle="1" w:styleId="af">
    <w:name w:val="Текст Знак"/>
    <w:rsid w:val="00AF084E"/>
    <w:rPr>
      <w:rFonts w:ascii="Courier New" w:hAnsi="Courier New" w:cs="Times New Roman"/>
    </w:rPr>
  </w:style>
  <w:style w:type="paragraph" w:customStyle="1" w:styleId="lot">
    <w:name w:val="lot"/>
    <w:basedOn w:val="a"/>
    <w:uiPriority w:val="99"/>
    <w:rsid w:val="00AF084E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uiPriority w:val="99"/>
    <w:rsid w:val="00AF084E"/>
    <w:pPr>
      <w:keepNext/>
    </w:pPr>
    <w:rPr>
      <w:szCs w:val="20"/>
      <w:lang w:val="en-US" w:eastAsia="en-US"/>
    </w:rPr>
  </w:style>
  <w:style w:type="paragraph" w:customStyle="1" w:styleId="adress">
    <w:name w:val="adress"/>
    <w:basedOn w:val="Normal"/>
    <w:uiPriority w:val="99"/>
    <w:rsid w:val="00AF084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f0">
    <w:name w:val="Table Grid"/>
    <w:basedOn w:val="a1"/>
    <w:rsid w:val="00AF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AF084E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uiPriority w:val="99"/>
    <w:locked/>
    <w:rsid w:val="00AF084E"/>
    <w:rPr>
      <w:rFonts w:ascii="Courier New" w:hAnsi="Courier New"/>
      <w:sz w:val="22"/>
    </w:rPr>
  </w:style>
  <w:style w:type="character" w:styleId="af1">
    <w:name w:val="Strong"/>
    <w:qFormat/>
    <w:rsid w:val="00AF084E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AF084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F084E"/>
    <w:rPr>
      <w:lang w:val="en-US" w:eastAsia="en-US"/>
    </w:rPr>
  </w:style>
  <w:style w:type="paragraph" w:styleId="af4">
    <w:name w:val="footer"/>
    <w:basedOn w:val="a"/>
    <w:link w:val="af5"/>
    <w:uiPriority w:val="99"/>
    <w:rsid w:val="00AF084E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F084E"/>
    <w:rPr>
      <w:lang w:val="en-US" w:eastAsia="en-US"/>
    </w:rPr>
  </w:style>
  <w:style w:type="paragraph" w:customStyle="1" w:styleId="19">
    <w:name w:val="Абзац списка1"/>
    <w:basedOn w:val="a"/>
    <w:uiPriority w:val="99"/>
    <w:rsid w:val="00AF084E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AF084E"/>
    <w:pPr>
      <w:tabs>
        <w:tab w:val="left" w:pos="426"/>
        <w:tab w:val="right" w:leader="dot" w:pos="9923"/>
      </w:tabs>
      <w:ind w:right="-285"/>
    </w:pPr>
    <w:rPr>
      <w:noProof/>
    </w:rPr>
  </w:style>
  <w:style w:type="paragraph" w:styleId="24">
    <w:name w:val="toc 2"/>
    <w:basedOn w:val="a"/>
    <w:next w:val="a"/>
    <w:autoRedefine/>
    <w:uiPriority w:val="39"/>
    <w:qFormat/>
    <w:rsid w:val="00AF084E"/>
    <w:pPr>
      <w:tabs>
        <w:tab w:val="left" w:pos="426"/>
        <w:tab w:val="right" w:leader="dot" w:pos="9923"/>
      </w:tabs>
      <w:ind w:right="-81"/>
    </w:pPr>
  </w:style>
  <w:style w:type="paragraph" w:styleId="33">
    <w:name w:val="toc 3"/>
    <w:basedOn w:val="a"/>
    <w:next w:val="a"/>
    <w:autoRedefine/>
    <w:uiPriority w:val="39"/>
    <w:qFormat/>
    <w:rsid w:val="00AF084E"/>
    <w:pPr>
      <w:ind w:left="480"/>
    </w:pPr>
  </w:style>
  <w:style w:type="character" w:customStyle="1" w:styleId="20">
    <w:name w:val="Заголовок 2 Знак"/>
    <w:link w:val="2"/>
    <w:rsid w:val="00AF084E"/>
    <w:rPr>
      <w:sz w:val="24"/>
    </w:rPr>
  </w:style>
  <w:style w:type="paragraph" w:customStyle="1" w:styleId="ConsPlusNonformat">
    <w:name w:val="ConsPlusNonformat"/>
    <w:uiPriority w:val="99"/>
    <w:rsid w:val="00AF0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"/>
    <w:link w:val="af7"/>
    <w:uiPriority w:val="99"/>
    <w:rsid w:val="00AF084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F084E"/>
  </w:style>
  <w:style w:type="character" w:styleId="af8">
    <w:name w:val="footnote reference"/>
    <w:rsid w:val="00AF084E"/>
    <w:rPr>
      <w:vertAlign w:val="superscript"/>
    </w:rPr>
  </w:style>
  <w:style w:type="paragraph" w:customStyle="1" w:styleId="25">
    <w:name w:val="Основной текст2"/>
    <w:uiPriority w:val="99"/>
    <w:rsid w:val="00AF084E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9">
    <w:name w:val="Title"/>
    <w:basedOn w:val="a"/>
    <w:link w:val="1b"/>
    <w:uiPriority w:val="99"/>
    <w:qFormat/>
    <w:rsid w:val="00AF084E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9"/>
    <w:uiPriority w:val="99"/>
    <w:rsid w:val="00AF084E"/>
    <w:rPr>
      <w:b/>
      <w:bCs/>
      <w:sz w:val="28"/>
      <w:szCs w:val="28"/>
    </w:rPr>
  </w:style>
  <w:style w:type="character" w:styleId="afa">
    <w:name w:val="page number"/>
    <w:basedOn w:val="a0"/>
    <w:rsid w:val="00AF084E"/>
  </w:style>
  <w:style w:type="paragraph" w:customStyle="1" w:styleId="ConsPlusTitle">
    <w:name w:val="ConsPlusTitle"/>
    <w:uiPriority w:val="99"/>
    <w:rsid w:val="00AF08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AF084E"/>
  </w:style>
  <w:style w:type="character" w:styleId="afb">
    <w:name w:val="FollowedHyperlink"/>
    <w:rsid w:val="00AF084E"/>
    <w:rPr>
      <w:color w:val="800080"/>
      <w:u w:val="single"/>
    </w:rPr>
  </w:style>
  <w:style w:type="paragraph" w:customStyle="1" w:styleId="formattexttopleveltext">
    <w:name w:val="formattext topleveltext"/>
    <w:basedOn w:val="a"/>
    <w:uiPriority w:val="99"/>
    <w:rsid w:val="00AF0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84E"/>
  </w:style>
  <w:style w:type="paragraph" w:styleId="afc">
    <w:name w:val="TOC Heading"/>
    <w:basedOn w:val="1"/>
    <w:next w:val="a"/>
    <w:uiPriority w:val="39"/>
    <w:semiHidden/>
    <w:unhideWhenUsed/>
    <w:qFormat/>
    <w:rsid w:val="00AF084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d">
    <w:name w:val="Гипертекстовая ссылка"/>
    <w:rsid w:val="00AF084E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AF084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6">
    <w:name w:val="Body Text Indent 2"/>
    <w:basedOn w:val="a"/>
    <w:link w:val="27"/>
    <w:uiPriority w:val="99"/>
    <w:rsid w:val="00AF084E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F084E"/>
  </w:style>
  <w:style w:type="character" w:customStyle="1" w:styleId="a5">
    <w:name w:val="Основной текст с отступом Знак"/>
    <w:basedOn w:val="a0"/>
    <w:link w:val="a4"/>
    <w:uiPriority w:val="99"/>
    <w:rsid w:val="00AF084E"/>
    <w:rPr>
      <w:sz w:val="24"/>
      <w:szCs w:val="24"/>
    </w:rPr>
  </w:style>
  <w:style w:type="paragraph" w:customStyle="1" w:styleId="Iniiaiieoaeno2">
    <w:name w:val="Iniiaiie oaeno 2"/>
    <w:basedOn w:val="a"/>
    <w:uiPriority w:val="99"/>
    <w:rsid w:val="00AF084E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e">
    <w:name w:val="endnote text"/>
    <w:basedOn w:val="a"/>
    <w:link w:val="aff"/>
    <w:uiPriority w:val="99"/>
    <w:rsid w:val="00AF084E"/>
    <w:rPr>
      <w:sz w:val="20"/>
      <w:szCs w:val="20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AF084E"/>
    <w:rPr>
      <w:lang w:val="en-US" w:eastAsia="en-US"/>
    </w:rPr>
  </w:style>
  <w:style w:type="character" w:styleId="aff0">
    <w:name w:val="endnote reference"/>
    <w:rsid w:val="00AF084E"/>
    <w:rPr>
      <w:vertAlign w:val="superscript"/>
    </w:rPr>
  </w:style>
  <w:style w:type="character" w:customStyle="1" w:styleId="aff1">
    <w:name w:val="Обычный + Черный Знак"/>
    <w:rsid w:val="00AF084E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AF084E"/>
  </w:style>
  <w:style w:type="character" w:customStyle="1" w:styleId="aff2">
    <w:name w:val="Символы концевой сноски"/>
    <w:rsid w:val="00AF084E"/>
    <w:rPr>
      <w:vertAlign w:val="superscript"/>
    </w:rPr>
  </w:style>
  <w:style w:type="paragraph" w:styleId="34">
    <w:name w:val="Body Text Indent 3"/>
    <w:basedOn w:val="a"/>
    <w:link w:val="310"/>
    <w:uiPriority w:val="99"/>
    <w:rsid w:val="00AF084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rsid w:val="00AF084E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AF084E"/>
    <w:pPr>
      <w:spacing w:before="100" w:beforeAutospacing="1" w:after="100" w:afterAutospacing="1"/>
    </w:pPr>
  </w:style>
  <w:style w:type="paragraph" w:styleId="aff4">
    <w:name w:val="Subtitle"/>
    <w:basedOn w:val="a"/>
    <w:next w:val="a3"/>
    <w:link w:val="aff5"/>
    <w:uiPriority w:val="99"/>
    <w:qFormat/>
    <w:rsid w:val="00AF084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f5">
    <w:name w:val="Подзаголовок Знак"/>
    <w:basedOn w:val="a0"/>
    <w:link w:val="aff4"/>
    <w:uiPriority w:val="99"/>
    <w:rsid w:val="00AF084E"/>
    <w:rPr>
      <w:b/>
      <w:sz w:val="28"/>
      <w:lang w:eastAsia="ar-SA"/>
    </w:rPr>
  </w:style>
  <w:style w:type="paragraph" w:customStyle="1" w:styleId="aff6">
    <w:name w:val="Заголовок приложение"/>
    <w:basedOn w:val="1"/>
    <w:uiPriority w:val="99"/>
    <w:qFormat/>
    <w:rsid w:val="00AF084E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/>
    </w:rPr>
  </w:style>
  <w:style w:type="paragraph" w:customStyle="1" w:styleId="western">
    <w:name w:val="western"/>
    <w:basedOn w:val="a"/>
    <w:uiPriority w:val="99"/>
    <w:rsid w:val="00AF084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AF084E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AF084E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AF084E"/>
    <w:rPr>
      <w:sz w:val="20"/>
      <w:szCs w:val="20"/>
      <w:lang w:val="en-US"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AF084E"/>
    <w:rPr>
      <w:lang w:val="en-US" w:eastAsia="en-US"/>
    </w:rPr>
  </w:style>
  <w:style w:type="paragraph" w:styleId="affa">
    <w:name w:val="annotation subject"/>
    <w:basedOn w:val="aff8"/>
    <w:next w:val="aff8"/>
    <w:link w:val="affb"/>
    <w:uiPriority w:val="99"/>
    <w:rsid w:val="00AF084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AF084E"/>
    <w:rPr>
      <w:b/>
      <w:bCs/>
      <w:lang w:val="en-US" w:eastAsia="en-US"/>
    </w:rPr>
  </w:style>
  <w:style w:type="paragraph" w:customStyle="1" w:styleId="affc">
    <w:name w:val="Знак"/>
    <w:basedOn w:val="a"/>
    <w:rsid w:val="00AF084E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20254F"/>
  </w:style>
  <w:style w:type="character" w:customStyle="1" w:styleId="30">
    <w:name w:val="Заголовок 3 Знак"/>
    <w:basedOn w:val="a0"/>
    <w:link w:val="3"/>
    <w:rsid w:val="00134A71"/>
    <w:rPr>
      <w:sz w:val="26"/>
    </w:rPr>
  </w:style>
  <w:style w:type="paragraph" w:styleId="affd">
    <w:name w:val="Block Text"/>
    <w:basedOn w:val="a"/>
    <w:uiPriority w:val="99"/>
    <w:semiHidden/>
    <w:unhideWhenUsed/>
    <w:rsid w:val="00134A71"/>
    <w:pPr>
      <w:spacing w:line="0" w:lineRule="atLeast"/>
      <w:ind w:left="720" w:right="-2"/>
    </w:pPr>
    <w:rPr>
      <w:bCs/>
      <w:szCs w:val="20"/>
    </w:rPr>
  </w:style>
  <w:style w:type="paragraph" w:customStyle="1" w:styleId="ConsNonformat">
    <w:name w:val="ConsNonformat"/>
    <w:uiPriority w:val="99"/>
    <w:rsid w:val="00134A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uiPriority w:val="99"/>
    <w:rsid w:val="00134A71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134A71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34A71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134A71"/>
  </w:style>
  <w:style w:type="character" w:customStyle="1" w:styleId="mail-message-map-nobreak">
    <w:name w:val="mail-message-map-nobreak"/>
    <w:basedOn w:val="a0"/>
    <w:rsid w:val="0013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ctmo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torgi.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8;&#1054;&#1056;&#1043;&#1048;\&#1050;&#1054;&#1052;&#1048;&#1058;&#1045;&#1058;%20&#1055;&#1054;%20&#1050;&#1054;&#1053;&#1050;.&#1055;&#1054;&#1051;&#1048;&#1058;(&#1072;&#1091;&#1082;&#1094;&#1080;&#1086;&#1085;&#1099;)\&#1055;&#1069;-&#1054;&#1047;.16-250%20-07.10.16-%20&#1053;&#1086;&#1074;.&#1074;.&#1075;,&#1050;&#1088;&#1072;&#1089;,&#1041;&#1086;&#1075;,&#1044;&#1072;&#1074;,&#1044;&#1088;.,&#1047;&#1072;&#1074;&#1086;&#1083;\&#1087;&#1088;&#1086;&#1076;&#1083;&#1077;&#1085;&#1080;.&#1072;&#1091;&#1082;&#1094;.&#1085;&#1072;%2011.11.2016.docx" TargetMode="External"/><Relationship Id="rId20" Type="http://schemas.openxmlformats.org/officeDocument/2006/relationships/hyperlink" Target="http://www.torgi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mo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8;&#1054;&#1056;&#1043;&#1048;\&#1050;&#1054;&#1052;&#1048;&#1058;&#1045;&#1058;%20&#1055;&#1054;%20&#1050;&#1054;&#1053;&#1050;.&#1055;&#1054;&#1051;&#1048;&#1058;(&#1072;&#1091;&#1082;&#1094;&#1080;&#1086;&#1085;&#1099;)\&#1055;&#1069;-&#1054;&#1047;.16-250%20-07.10.16-%20&#1053;&#1086;&#1074;.&#1074;.&#1075;,&#1050;&#1088;&#1072;&#1089;,&#1041;&#1086;&#1075;,&#1044;&#1072;&#1074;,&#1044;&#1088;.,&#1047;&#1072;&#1074;&#1086;&#1083;\&#1087;&#1088;&#1086;&#1076;&#1083;&#1077;&#1085;&#1080;.&#1072;&#1091;&#1082;&#1094;.&#1085;&#1072;%2011.11.2016.docx" TargetMode="External"/><Relationship Id="rId23" Type="http://schemas.openxmlformats.org/officeDocument/2006/relationships/hyperlink" Target="http://www.rts-tender.ru" TargetMode="External"/><Relationship Id="rId10" Type="http://schemas.openxmlformats.org/officeDocument/2006/relationships/hyperlink" Target="mailto:zakaz-mo@mosreg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iSupport@rts-tender.ru" TargetMode="External"/><Relationship Id="rId22" Type="http://schemas.openxmlformats.org/officeDocument/2006/relationships/hyperlink" Target="mailto:torgi@rctm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ABD1-A0FE-4257-9E6C-2920E1C0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17</cp:revision>
  <cp:lastPrinted>2016-10-14T12:30:00Z</cp:lastPrinted>
  <dcterms:created xsi:type="dcterms:W3CDTF">2016-10-14T11:54:00Z</dcterms:created>
  <dcterms:modified xsi:type="dcterms:W3CDTF">2016-10-17T14:25:00Z</dcterms:modified>
</cp:coreProperties>
</file>