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10.10.2018 № 811</w:t>
      </w:r>
    </w:p>
    <w:p w:rsidR="00BB2DBF" w:rsidRPr="0045608C" w:rsidRDefault="00BB2DBF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5D3A7A" w:rsidRDefault="005D3A7A" w:rsidP="00893DAA">
      <w:pPr>
        <w:suppressAutoHyphens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BB2DBF" w:rsidRDefault="00BB2DBF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3"/>
      </w:tblGrid>
      <w:tr w:rsidR="00FD075C" w:rsidRPr="00FD075C" w:rsidTr="00FD075C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8201C" w:rsidRDefault="0048201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D075C" w:rsidRPr="00FD075C" w:rsidRDefault="00FD075C" w:rsidP="00540063">
            <w:pPr>
              <w:suppressAutoHyphens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075C">
              <w:rPr>
                <w:rFonts w:ascii="Arial" w:hAnsi="Arial" w:cs="Arial"/>
                <w:b/>
                <w:sz w:val="24"/>
                <w:szCs w:val="24"/>
              </w:rPr>
              <w:t xml:space="preserve">Об утверждении </w:t>
            </w:r>
            <w:r w:rsidR="002B3239">
              <w:rPr>
                <w:rFonts w:ascii="Arial" w:hAnsi="Arial" w:cs="Arial"/>
                <w:b/>
                <w:sz w:val="24"/>
                <w:szCs w:val="24"/>
              </w:rPr>
              <w:t xml:space="preserve">Порядка определения нормативных затрат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на оказание </w:t>
            </w:r>
            <w:r w:rsidR="00540063">
              <w:rPr>
                <w:rFonts w:ascii="Arial" w:hAnsi="Arial" w:cs="Arial"/>
                <w:b/>
                <w:sz w:val="24"/>
                <w:szCs w:val="24"/>
              </w:rPr>
              <w:t xml:space="preserve">муниципальным бюджетным </w:t>
            </w:r>
            <w:r w:rsidR="00614E9D">
              <w:rPr>
                <w:rFonts w:ascii="Arial" w:hAnsi="Arial" w:cs="Arial"/>
                <w:b/>
                <w:sz w:val="24"/>
                <w:szCs w:val="24"/>
              </w:rPr>
              <w:t>учреждением «</w:t>
            </w:r>
            <w:r w:rsidR="00540063">
              <w:rPr>
                <w:rFonts w:ascii="Arial" w:hAnsi="Arial" w:cs="Arial"/>
                <w:b/>
                <w:sz w:val="24"/>
                <w:szCs w:val="24"/>
              </w:rPr>
              <w:t>Служба земельно-имущественного комплекса»</w:t>
            </w:r>
            <w:r w:rsidR="00C42FAC">
              <w:rPr>
                <w:rFonts w:ascii="Arial" w:hAnsi="Arial" w:cs="Arial"/>
                <w:b/>
                <w:sz w:val="24"/>
                <w:szCs w:val="24"/>
              </w:rPr>
              <w:t xml:space="preserve"> городского округа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 xml:space="preserve"> Ликино-Дулёво</w:t>
            </w:r>
            <w:r w:rsidR="00614E9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муниципальных услуг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 xml:space="preserve"> (выполнение работ)</w:t>
            </w:r>
            <w:r w:rsidR="002B3239">
              <w:rPr>
                <w:rFonts w:ascii="Arial" w:hAnsi="Arial" w:cs="Arial"/>
                <w:b/>
                <w:sz w:val="24"/>
                <w:szCs w:val="24"/>
              </w:rPr>
      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      </w:r>
            <w:r w:rsidR="00ED3815">
              <w:rPr>
                <w:rFonts w:ascii="Arial" w:hAnsi="Arial" w:cs="Arial"/>
                <w:b/>
                <w:sz w:val="24"/>
                <w:szCs w:val="24"/>
              </w:rPr>
              <w:t>(выполнение работ)</w:t>
            </w:r>
          </w:p>
        </w:tc>
      </w:tr>
    </w:tbl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D075C" w:rsidRPr="002B3239" w:rsidRDefault="00FD075C" w:rsidP="00893DA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ED3815">
        <w:rPr>
          <w:rFonts w:ascii="Arial" w:hAnsi="Arial" w:cs="Arial"/>
          <w:sz w:val="24"/>
          <w:szCs w:val="24"/>
        </w:rPr>
        <w:t xml:space="preserve">В соответствии с </w:t>
      </w:r>
      <w:r w:rsidR="006C7EFF">
        <w:rPr>
          <w:rFonts w:ascii="Arial" w:hAnsi="Arial" w:cs="Arial"/>
          <w:sz w:val="24"/>
          <w:szCs w:val="24"/>
        </w:rPr>
        <w:t>п</w:t>
      </w:r>
      <w:r w:rsidRPr="00ED3815">
        <w:rPr>
          <w:rFonts w:ascii="Arial" w:hAnsi="Arial" w:cs="Arial"/>
          <w:sz w:val="24"/>
          <w:szCs w:val="24"/>
        </w:rPr>
        <w:t xml:space="preserve">остановлением Главы </w:t>
      </w:r>
      <w:r w:rsidR="00ED3815">
        <w:rPr>
          <w:rFonts w:ascii="Arial" w:hAnsi="Arial" w:cs="Arial"/>
          <w:sz w:val="24"/>
          <w:szCs w:val="24"/>
        </w:rPr>
        <w:t>городского округа Ликино-Дулёво</w:t>
      </w:r>
      <w:r w:rsidRPr="00ED3815">
        <w:rPr>
          <w:rFonts w:ascii="Arial" w:hAnsi="Arial" w:cs="Arial"/>
          <w:sz w:val="24"/>
          <w:szCs w:val="24"/>
        </w:rPr>
        <w:t xml:space="preserve"> от </w:t>
      </w:r>
      <w:r w:rsidR="00ED3815">
        <w:rPr>
          <w:rFonts w:ascii="Arial" w:hAnsi="Arial" w:cs="Arial"/>
          <w:sz w:val="24"/>
          <w:szCs w:val="24"/>
        </w:rPr>
        <w:t>07</w:t>
      </w:r>
      <w:r w:rsidRPr="00ED3815">
        <w:rPr>
          <w:rFonts w:ascii="Arial" w:hAnsi="Arial" w:cs="Arial"/>
          <w:sz w:val="24"/>
          <w:szCs w:val="24"/>
        </w:rPr>
        <w:t>.</w:t>
      </w:r>
      <w:r w:rsidR="00ED3815">
        <w:rPr>
          <w:rFonts w:ascii="Arial" w:hAnsi="Arial" w:cs="Arial"/>
          <w:sz w:val="24"/>
          <w:szCs w:val="24"/>
        </w:rPr>
        <w:t>09</w:t>
      </w:r>
      <w:r w:rsidRPr="00ED3815">
        <w:rPr>
          <w:rFonts w:ascii="Arial" w:hAnsi="Arial" w:cs="Arial"/>
          <w:sz w:val="24"/>
          <w:szCs w:val="24"/>
        </w:rPr>
        <w:t>.201</w:t>
      </w:r>
      <w:r w:rsidR="00ED3815">
        <w:rPr>
          <w:rFonts w:ascii="Arial" w:hAnsi="Arial" w:cs="Arial"/>
          <w:sz w:val="24"/>
          <w:szCs w:val="24"/>
        </w:rPr>
        <w:t>8</w:t>
      </w:r>
      <w:r w:rsidRPr="00ED3815">
        <w:rPr>
          <w:rFonts w:ascii="Arial" w:hAnsi="Arial" w:cs="Arial"/>
          <w:sz w:val="24"/>
          <w:szCs w:val="24"/>
        </w:rPr>
        <w:t xml:space="preserve"> № </w:t>
      </w:r>
      <w:r w:rsidR="00ED3815">
        <w:rPr>
          <w:rFonts w:ascii="Arial" w:hAnsi="Arial" w:cs="Arial"/>
          <w:sz w:val="24"/>
          <w:szCs w:val="24"/>
        </w:rPr>
        <w:t>373</w:t>
      </w:r>
      <w:r w:rsidRPr="00ED3815">
        <w:rPr>
          <w:rFonts w:ascii="Arial" w:hAnsi="Arial" w:cs="Arial"/>
          <w:sz w:val="24"/>
          <w:szCs w:val="24"/>
        </w:rPr>
        <w:t xml:space="preserve"> «Об утверждении</w:t>
      </w:r>
      <w:r w:rsidR="002B3239" w:rsidRPr="00ED3815">
        <w:rPr>
          <w:rFonts w:ascii="Arial" w:hAnsi="Arial" w:cs="Arial"/>
          <w:b/>
          <w:sz w:val="24"/>
          <w:szCs w:val="24"/>
        </w:rPr>
        <w:t xml:space="preserve"> </w:t>
      </w:r>
      <w:r w:rsidR="002B3239" w:rsidRPr="00ED3815">
        <w:rPr>
          <w:rFonts w:ascii="Arial" w:hAnsi="Arial" w:cs="Arial"/>
          <w:sz w:val="24"/>
          <w:szCs w:val="24"/>
        </w:rPr>
        <w:t xml:space="preserve">Порядка определения нормативных затрат на оказание муниципальных услуг (выполнение работ) муниципальными учреждениями </w:t>
      </w:r>
      <w:r w:rsidR="00ED3815">
        <w:rPr>
          <w:rFonts w:ascii="Arial" w:hAnsi="Arial" w:cs="Arial"/>
          <w:sz w:val="24"/>
          <w:szCs w:val="24"/>
        </w:rPr>
        <w:t>городского округа Ликино-Дулёво</w:t>
      </w:r>
      <w:r w:rsidR="002B3239" w:rsidRPr="00ED3815">
        <w:rPr>
          <w:rFonts w:ascii="Arial" w:hAnsi="Arial" w:cs="Arial"/>
          <w:sz w:val="24"/>
          <w:szCs w:val="24"/>
        </w:rPr>
        <w:t>, применяемых при расчете объема субсидии на финансовое обеспечение выполнения муниципального задания на оказание муницип</w:t>
      </w:r>
      <w:r w:rsidR="00ED3815">
        <w:rPr>
          <w:rFonts w:ascii="Arial" w:hAnsi="Arial" w:cs="Arial"/>
          <w:sz w:val="24"/>
          <w:szCs w:val="24"/>
        </w:rPr>
        <w:t>альных услуг (выполнение работ)</w:t>
      </w:r>
      <w:r w:rsidRPr="00ED3815">
        <w:rPr>
          <w:rFonts w:ascii="Arial" w:hAnsi="Arial" w:cs="Arial"/>
          <w:sz w:val="24"/>
          <w:szCs w:val="24"/>
        </w:rPr>
        <w:t>»,</w:t>
      </w:r>
    </w:p>
    <w:p w:rsidR="00FD075C" w:rsidRDefault="00FD075C" w:rsidP="00893DAA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D075C" w:rsidRDefault="00FD075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 О С Т А Н О В Л Я </w:t>
      </w:r>
      <w:r w:rsidR="00540063">
        <w:rPr>
          <w:rFonts w:ascii="Arial" w:hAnsi="Arial" w:cs="Arial"/>
          <w:b/>
          <w:sz w:val="24"/>
          <w:szCs w:val="24"/>
        </w:rPr>
        <w:t>Ю:</w:t>
      </w:r>
    </w:p>
    <w:p w:rsidR="00FD075C" w:rsidRDefault="00FD075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FD075C" w:rsidRPr="00893DAA" w:rsidRDefault="00FD075C" w:rsidP="00697D7F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Утвердить </w:t>
      </w:r>
      <w:r w:rsidR="002B3239" w:rsidRPr="00893DAA">
        <w:rPr>
          <w:rFonts w:ascii="Arial" w:hAnsi="Arial" w:cs="Arial"/>
          <w:sz w:val="24"/>
          <w:szCs w:val="24"/>
        </w:rPr>
        <w:t>Поряд</w:t>
      </w:r>
      <w:r w:rsidR="00893DAA">
        <w:rPr>
          <w:rFonts w:ascii="Arial" w:hAnsi="Arial" w:cs="Arial"/>
          <w:sz w:val="24"/>
          <w:szCs w:val="24"/>
        </w:rPr>
        <w:t>о</w:t>
      </w:r>
      <w:r w:rsidR="002B3239" w:rsidRPr="00893DAA">
        <w:rPr>
          <w:rFonts w:ascii="Arial" w:hAnsi="Arial" w:cs="Arial"/>
          <w:sz w:val="24"/>
          <w:szCs w:val="24"/>
        </w:rPr>
        <w:t xml:space="preserve">к определения нормативных затрат на </w:t>
      </w:r>
      <w:r w:rsidR="006C7EFF" w:rsidRPr="00893DAA">
        <w:rPr>
          <w:rFonts w:ascii="Arial" w:hAnsi="Arial" w:cs="Arial"/>
          <w:sz w:val="24"/>
          <w:szCs w:val="24"/>
        </w:rPr>
        <w:t>оказание муниципальным</w:t>
      </w:r>
      <w:r w:rsidR="00540063">
        <w:rPr>
          <w:rFonts w:ascii="Arial" w:hAnsi="Arial" w:cs="Arial"/>
          <w:sz w:val="24"/>
          <w:szCs w:val="24"/>
        </w:rPr>
        <w:t xml:space="preserve"> бюджетным</w:t>
      </w:r>
      <w:r w:rsidR="002B3239" w:rsidRPr="00893DAA">
        <w:rPr>
          <w:rFonts w:ascii="Arial" w:hAnsi="Arial" w:cs="Arial"/>
          <w:sz w:val="24"/>
          <w:szCs w:val="24"/>
        </w:rPr>
        <w:t xml:space="preserve"> учреждением «</w:t>
      </w:r>
      <w:r w:rsidR="00540063">
        <w:rPr>
          <w:rFonts w:ascii="Arial" w:hAnsi="Arial" w:cs="Arial"/>
          <w:sz w:val="24"/>
          <w:szCs w:val="24"/>
        </w:rPr>
        <w:t>Служба земельно-имущественного комплекса»</w:t>
      </w:r>
      <w:r w:rsidR="00C42FAC">
        <w:rPr>
          <w:rFonts w:ascii="Arial" w:hAnsi="Arial" w:cs="Arial"/>
          <w:sz w:val="24"/>
          <w:szCs w:val="24"/>
        </w:rPr>
        <w:t xml:space="preserve"> городского округа Ликино-Дулёво</w:t>
      </w:r>
      <w:r w:rsidR="006C7EFF">
        <w:rPr>
          <w:rFonts w:ascii="Arial" w:hAnsi="Arial" w:cs="Arial"/>
          <w:sz w:val="24"/>
          <w:szCs w:val="24"/>
        </w:rPr>
        <w:t xml:space="preserve"> муниципальных услуг (выполнение работ)</w:t>
      </w:r>
      <w:r w:rsidR="002B3239" w:rsidRPr="00893DAA">
        <w:rPr>
          <w:rFonts w:ascii="Arial" w:hAnsi="Arial" w:cs="Arial"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</w:t>
      </w:r>
      <w:r w:rsidRPr="00893DAA">
        <w:rPr>
          <w:rFonts w:ascii="Arial" w:hAnsi="Arial" w:cs="Arial"/>
          <w:sz w:val="24"/>
          <w:szCs w:val="24"/>
        </w:rPr>
        <w:t>(Приложение).</w:t>
      </w:r>
    </w:p>
    <w:p w:rsidR="00FD075C" w:rsidRDefault="00697D7F" w:rsidP="00697D7F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75C">
        <w:rPr>
          <w:rFonts w:ascii="Arial" w:hAnsi="Arial" w:cs="Arial"/>
          <w:sz w:val="24"/>
          <w:szCs w:val="24"/>
        </w:rPr>
        <w:t xml:space="preserve">Отделу </w:t>
      </w:r>
      <w:r w:rsidR="00C42FAC">
        <w:rPr>
          <w:rFonts w:ascii="Arial" w:hAnsi="Arial" w:cs="Arial"/>
          <w:sz w:val="24"/>
          <w:szCs w:val="24"/>
        </w:rPr>
        <w:t>информационных технологий и взаимодействия со СМИ</w:t>
      </w:r>
      <w:r w:rsidR="00FD075C">
        <w:rPr>
          <w:rFonts w:ascii="Arial" w:hAnsi="Arial" w:cs="Arial"/>
          <w:sz w:val="24"/>
          <w:szCs w:val="24"/>
        </w:rPr>
        <w:t xml:space="preserve"> Управления</w:t>
      </w:r>
      <w:r w:rsidR="00C42FAC">
        <w:rPr>
          <w:rFonts w:ascii="Arial" w:hAnsi="Arial" w:cs="Arial"/>
          <w:sz w:val="24"/>
          <w:szCs w:val="24"/>
        </w:rPr>
        <w:t xml:space="preserve"> по общим </w:t>
      </w:r>
      <w:r>
        <w:rPr>
          <w:rFonts w:ascii="Arial" w:hAnsi="Arial" w:cs="Arial"/>
          <w:sz w:val="24"/>
          <w:szCs w:val="24"/>
        </w:rPr>
        <w:t>вопросам разместить</w:t>
      </w:r>
      <w:r w:rsidR="00FD075C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</w:t>
      </w:r>
      <w:r w:rsidR="00C42FAC">
        <w:rPr>
          <w:rFonts w:ascii="Arial" w:hAnsi="Arial" w:cs="Arial"/>
          <w:sz w:val="24"/>
          <w:szCs w:val="24"/>
        </w:rPr>
        <w:t>городского округа Ликино-Дулёво</w:t>
      </w:r>
      <w:r w:rsidR="00FD075C">
        <w:rPr>
          <w:rFonts w:ascii="Arial" w:hAnsi="Arial" w:cs="Arial"/>
          <w:sz w:val="24"/>
          <w:szCs w:val="24"/>
        </w:rPr>
        <w:t>.</w:t>
      </w:r>
    </w:p>
    <w:p w:rsidR="00C42FAC" w:rsidRPr="00C42FAC" w:rsidRDefault="00697D7F" w:rsidP="00C42FAC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D075C" w:rsidRPr="00C42FA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Pr="00C42FAC">
        <w:rPr>
          <w:rFonts w:ascii="Arial" w:hAnsi="Arial" w:cs="Arial"/>
          <w:sz w:val="24"/>
          <w:szCs w:val="24"/>
        </w:rPr>
        <w:t>на заместителя</w:t>
      </w:r>
      <w:r w:rsidR="00FD075C" w:rsidRPr="00C42FAC">
        <w:rPr>
          <w:rFonts w:ascii="Arial" w:hAnsi="Arial" w:cs="Arial"/>
          <w:sz w:val="24"/>
          <w:szCs w:val="24"/>
        </w:rPr>
        <w:t xml:space="preserve"> Главы администрации</w:t>
      </w:r>
      <w:r w:rsidR="00C42FAC" w:rsidRPr="00C42FAC">
        <w:rPr>
          <w:rFonts w:ascii="Arial" w:hAnsi="Arial" w:cs="Arial"/>
          <w:sz w:val="24"/>
          <w:szCs w:val="24"/>
        </w:rPr>
        <w:t xml:space="preserve"> городского округа Ликино-</w:t>
      </w:r>
      <w:r w:rsidRPr="00C42FAC">
        <w:rPr>
          <w:rFonts w:ascii="Arial" w:hAnsi="Arial" w:cs="Arial"/>
          <w:sz w:val="24"/>
          <w:szCs w:val="24"/>
        </w:rPr>
        <w:t xml:space="preserve">Дулёво </w:t>
      </w:r>
      <w:r w:rsidR="00540063">
        <w:rPr>
          <w:rFonts w:ascii="Arial" w:hAnsi="Arial" w:cs="Arial"/>
          <w:sz w:val="24"/>
          <w:szCs w:val="24"/>
        </w:rPr>
        <w:t xml:space="preserve">Аникина </w:t>
      </w:r>
      <w:r>
        <w:rPr>
          <w:rFonts w:ascii="Arial" w:hAnsi="Arial" w:cs="Arial"/>
          <w:sz w:val="24"/>
          <w:szCs w:val="24"/>
        </w:rPr>
        <w:t>А.В.</w:t>
      </w:r>
    </w:p>
    <w:p w:rsidR="00C42FAC" w:rsidRPr="00C42FAC" w:rsidRDefault="00C42FA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42FAC" w:rsidRDefault="00C42FA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075C" w:rsidRPr="00C42FAC" w:rsidRDefault="00FD075C" w:rsidP="00C42FAC">
      <w:pPr>
        <w:widowControl w:val="0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42FAC">
        <w:rPr>
          <w:rFonts w:ascii="Arial" w:hAnsi="Arial" w:cs="Arial"/>
          <w:b/>
          <w:sz w:val="24"/>
          <w:szCs w:val="24"/>
        </w:rPr>
        <w:t xml:space="preserve"> Глав</w:t>
      </w:r>
      <w:r w:rsidR="00697D7F">
        <w:rPr>
          <w:rFonts w:ascii="Arial" w:hAnsi="Arial" w:cs="Arial"/>
          <w:b/>
          <w:sz w:val="24"/>
          <w:szCs w:val="24"/>
        </w:rPr>
        <w:t>а</w:t>
      </w:r>
      <w:r w:rsidRPr="00C42FAC">
        <w:rPr>
          <w:rFonts w:ascii="Arial" w:hAnsi="Arial" w:cs="Arial"/>
          <w:b/>
          <w:sz w:val="24"/>
          <w:szCs w:val="24"/>
        </w:rPr>
        <w:t xml:space="preserve"> </w:t>
      </w:r>
      <w:r w:rsidR="00C42FAC">
        <w:rPr>
          <w:rFonts w:ascii="Arial" w:hAnsi="Arial" w:cs="Arial"/>
          <w:b/>
          <w:sz w:val="24"/>
          <w:szCs w:val="24"/>
        </w:rPr>
        <w:t>городского округа</w:t>
      </w:r>
    </w:p>
    <w:p w:rsidR="00FD075C" w:rsidRDefault="00C42FA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Ликино-Дулёво</w:t>
      </w:r>
      <w:r w:rsidR="00FD075C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FD075C">
        <w:rPr>
          <w:rFonts w:ascii="Arial" w:hAnsi="Arial" w:cs="Arial"/>
          <w:b/>
          <w:sz w:val="24"/>
          <w:szCs w:val="24"/>
        </w:rPr>
        <w:tab/>
      </w:r>
      <w:r w:rsidR="00FD075C">
        <w:rPr>
          <w:rFonts w:ascii="Arial" w:hAnsi="Arial" w:cs="Arial"/>
          <w:b/>
          <w:sz w:val="24"/>
          <w:szCs w:val="24"/>
        </w:rPr>
        <w:tab/>
      </w:r>
      <w:r w:rsidR="00FD075C">
        <w:rPr>
          <w:rFonts w:ascii="Arial" w:hAnsi="Arial" w:cs="Arial"/>
          <w:b/>
          <w:sz w:val="24"/>
          <w:szCs w:val="24"/>
        </w:rPr>
        <w:tab/>
        <w:t xml:space="preserve">                 </w:t>
      </w:r>
      <w:r w:rsidR="0048201C">
        <w:rPr>
          <w:rFonts w:ascii="Arial" w:hAnsi="Arial" w:cs="Arial"/>
          <w:b/>
          <w:sz w:val="24"/>
          <w:szCs w:val="24"/>
        </w:rPr>
        <w:t xml:space="preserve">              </w:t>
      </w:r>
      <w:r w:rsidR="00FD075C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Е.К.</w:t>
      </w:r>
      <w:r w:rsidR="00FD075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Рунов</w:t>
      </w:r>
    </w:p>
    <w:p w:rsidR="00C42FAC" w:rsidRDefault="00C42FAC" w:rsidP="00893DAA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697D7F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Отп. </w:t>
      </w:r>
      <w:r w:rsidR="00C42FAC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экз.:</w:t>
      </w:r>
      <w:r w:rsidR="00BC4994">
        <w:rPr>
          <w:rFonts w:ascii="Arial" w:hAnsi="Arial" w:cs="Arial"/>
          <w:sz w:val="20"/>
          <w:szCs w:val="20"/>
        </w:rPr>
        <w:t xml:space="preserve"> </w:t>
      </w:r>
      <w:r w:rsidR="00540063">
        <w:rPr>
          <w:rFonts w:ascii="Arial" w:hAnsi="Arial" w:cs="Arial"/>
          <w:sz w:val="20"/>
          <w:szCs w:val="20"/>
        </w:rPr>
        <w:t>Аникин</w:t>
      </w:r>
      <w:r w:rsidR="00697D7F">
        <w:rPr>
          <w:rFonts w:ascii="Arial" w:hAnsi="Arial" w:cs="Arial"/>
          <w:sz w:val="20"/>
          <w:szCs w:val="20"/>
        </w:rPr>
        <w:t xml:space="preserve"> А.В.</w:t>
      </w:r>
      <w:r w:rsidR="00BC4994">
        <w:rPr>
          <w:rFonts w:ascii="Arial" w:hAnsi="Arial" w:cs="Arial"/>
          <w:sz w:val="20"/>
          <w:szCs w:val="20"/>
        </w:rPr>
        <w:t xml:space="preserve">, </w:t>
      </w:r>
    </w:p>
    <w:p w:rsidR="00FD075C" w:rsidRDefault="00BC4994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D7F">
        <w:rPr>
          <w:rFonts w:ascii="Arial" w:hAnsi="Arial" w:cs="Arial"/>
          <w:sz w:val="20"/>
          <w:szCs w:val="20"/>
        </w:rPr>
        <w:t>п</w:t>
      </w:r>
      <w:r w:rsidR="00FD075C">
        <w:rPr>
          <w:rFonts w:ascii="Arial" w:hAnsi="Arial" w:cs="Arial"/>
          <w:sz w:val="20"/>
          <w:szCs w:val="20"/>
        </w:rPr>
        <w:t xml:space="preserve">рогноз, </w:t>
      </w:r>
      <w:r>
        <w:rPr>
          <w:rFonts w:ascii="Arial" w:hAnsi="Arial" w:cs="Arial"/>
          <w:sz w:val="20"/>
          <w:szCs w:val="20"/>
        </w:rPr>
        <w:t xml:space="preserve">КСП, </w:t>
      </w:r>
      <w:r w:rsidR="00540063">
        <w:rPr>
          <w:rFonts w:ascii="Arial" w:hAnsi="Arial" w:cs="Arial"/>
          <w:sz w:val="20"/>
          <w:szCs w:val="20"/>
        </w:rPr>
        <w:t>СЗИК</w:t>
      </w:r>
      <w:r w:rsidR="00FD075C">
        <w:rPr>
          <w:rFonts w:ascii="Arial" w:hAnsi="Arial" w:cs="Arial"/>
          <w:sz w:val="20"/>
          <w:szCs w:val="20"/>
        </w:rPr>
        <w:t>,</w:t>
      </w:r>
      <w:r w:rsidR="00893DAA">
        <w:rPr>
          <w:rFonts w:ascii="Arial" w:hAnsi="Arial" w:cs="Arial"/>
          <w:sz w:val="20"/>
          <w:szCs w:val="20"/>
        </w:rPr>
        <w:t xml:space="preserve"> ОФК </w:t>
      </w:r>
      <w:r w:rsidR="0048201C">
        <w:rPr>
          <w:rFonts w:ascii="Arial" w:hAnsi="Arial" w:cs="Arial"/>
          <w:sz w:val="20"/>
          <w:szCs w:val="20"/>
        </w:rPr>
        <w:t>, УпВ (А)</w:t>
      </w:r>
    </w:p>
    <w:p w:rsidR="00FD075C" w:rsidRDefault="00FD075C" w:rsidP="00893DAA">
      <w:pPr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BC4994" w:rsidRPr="00BC4994" w:rsidRDefault="00893DAA" w:rsidP="00893DAA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BC4994" w:rsidRPr="00BC4994" w:rsidRDefault="00BC4994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C4994">
        <w:rPr>
          <w:rFonts w:ascii="Arial" w:hAnsi="Arial" w:cs="Arial"/>
          <w:sz w:val="24"/>
          <w:szCs w:val="24"/>
        </w:rPr>
        <w:t>к постановлению Главы</w:t>
      </w:r>
    </w:p>
    <w:p w:rsidR="00BC4994" w:rsidRPr="00BC4994" w:rsidRDefault="00383A49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городского округа</w:t>
      </w:r>
    </w:p>
    <w:p w:rsidR="00BC4994" w:rsidRPr="00BC4994" w:rsidRDefault="00383A49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Ликино-Дулёво</w:t>
      </w:r>
    </w:p>
    <w:p w:rsidR="00BC4994" w:rsidRDefault="00BC4994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C4994">
        <w:rPr>
          <w:rFonts w:ascii="Arial" w:hAnsi="Arial" w:cs="Arial"/>
          <w:sz w:val="24"/>
          <w:szCs w:val="24"/>
        </w:rPr>
        <w:t xml:space="preserve">от </w:t>
      </w:r>
      <w:bookmarkStart w:id="0" w:name="P201"/>
      <w:bookmarkEnd w:id="0"/>
      <w:r w:rsidR="00BB2DBF">
        <w:rPr>
          <w:rFonts w:ascii="Arial" w:hAnsi="Arial" w:cs="Arial"/>
          <w:sz w:val="24"/>
          <w:szCs w:val="24"/>
        </w:rPr>
        <w:t>10.10.2018 № 811</w:t>
      </w:r>
      <w:bookmarkStart w:id="1" w:name="_GoBack"/>
      <w:bookmarkEnd w:id="1"/>
    </w:p>
    <w:p w:rsidR="00893DAA" w:rsidRDefault="00893DAA" w:rsidP="00893DAA">
      <w:pPr>
        <w:suppressAutoHyphens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>ПОРЯДОК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>определения нормативных затрат на оказание</w:t>
      </w:r>
      <w:r w:rsidR="00540063">
        <w:rPr>
          <w:rFonts w:ascii="Arial" w:hAnsi="Arial" w:cs="Arial"/>
          <w:b/>
          <w:bCs/>
          <w:sz w:val="24"/>
          <w:szCs w:val="24"/>
        </w:rPr>
        <w:t xml:space="preserve"> муниципальным бюджетным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учреждением «</w:t>
      </w:r>
      <w:r w:rsidR="00540063">
        <w:rPr>
          <w:rFonts w:ascii="Arial" w:hAnsi="Arial" w:cs="Arial"/>
          <w:b/>
          <w:bCs/>
          <w:sz w:val="24"/>
          <w:szCs w:val="24"/>
        </w:rPr>
        <w:t>Служба земельно-имущественного комплекса»</w:t>
      </w:r>
      <w:r w:rsidR="00383A49">
        <w:rPr>
          <w:rFonts w:ascii="Arial" w:hAnsi="Arial" w:cs="Arial"/>
          <w:b/>
          <w:bCs/>
          <w:sz w:val="24"/>
          <w:szCs w:val="24"/>
        </w:rPr>
        <w:t xml:space="preserve"> городского округа Ликино-Дулёво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муниципальных услуг </w:t>
      </w:r>
      <w:r w:rsidR="00FC4694">
        <w:rPr>
          <w:rFonts w:ascii="Arial" w:hAnsi="Arial" w:cs="Arial"/>
          <w:b/>
          <w:bCs/>
          <w:sz w:val="24"/>
          <w:szCs w:val="24"/>
        </w:rPr>
        <w:t>(выполнение работ)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</w:r>
      <w:r w:rsidR="00FC4694">
        <w:rPr>
          <w:rFonts w:ascii="Arial" w:hAnsi="Arial" w:cs="Arial"/>
          <w:b/>
          <w:bCs/>
          <w:sz w:val="24"/>
          <w:szCs w:val="24"/>
        </w:rPr>
        <w:t>(выполнение работ)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>Общие положения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989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23"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Настоящий Порядок определения нормативных затрат на оказание </w:t>
      </w:r>
      <w:r w:rsidR="00F74155">
        <w:rPr>
          <w:rFonts w:ascii="Arial" w:hAnsi="Arial" w:cs="Arial"/>
          <w:sz w:val="24"/>
          <w:szCs w:val="24"/>
        </w:rPr>
        <w:t xml:space="preserve"> муниципальным бюджетным</w:t>
      </w:r>
      <w:r w:rsidRPr="00893DAA">
        <w:rPr>
          <w:rFonts w:ascii="Arial" w:hAnsi="Arial" w:cs="Arial"/>
          <w:bCs/>
          <w:sz w:val="24"/>
          <w:szCs w:val="24"/>
        </w:rPr>
        <w:t xml:space="preserve"> учреждением «</w:t>
      </w:r>
      <w:r w:rsidR="00F74155">
        <w:rPr>
          <w:rFonts w:ascii="Arial" w:hAnsi="Arial" w:cs="Arial"/>
          <w:bCs/>
          <w:sz w:val="24"/>
          <w:szCs w:val="24"/>
        </w:rPr>
        <w:t>Служба земельно-имущественного комплекса»</w:t>
      </w:r>
      <w:r w:rsidR="00383A49">
        <w:rPr>
          <w:rFonts w:ascii="Arial" w:hAnsi="Arial" w:cs="Arial"/>
          <w:bCs/>
          <w:sz w:val="24"/>
          <w:szCs w:val="24"/>
        </w:rPr>
        <w:t xml:space="preserve"> городского округа Ликино-Дулёво</w:t>
      </w:r>
      <w:r w:rsidR="006C7EFF" w:rsidRPr="006C7EFF">
        <w:rPr>
          <w:rFonts w:ascii="Arial" w:hAnsi="Arial" w:cs="Arial"/>
          <w:b/>
          <w:bCs/>
          <w:sz w:val="24"/>
          <w:szCs w:val="24"/>
        </w:rPr>
        <w:t xml:space="preserve"> </w:t>
      </w:r>
      <w:r w:rsidR="006C7EFF" w:rsidRPr="006C7EFF">
        <w:rPr>
          <w:rFonts w:ascii="Arial" w:hAnsi="Arial" w:cs="Arial"/>
          <w:bCs/>
          <w:sz w:val="24"/>
          <w:szCs w:val="24"/>
        </w:rPr>
        <w:t>муниципальных услуг (выполнение работ),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  <w:r w:rsidRPr="00893DAA">
        <w:rPr>
          <w:rFonts w:ascii="Arial" w:hAnsi="Arial" w:cs="Arial"/>
          <w:bCs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>(далее -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893DAA" w:rsidRDefault="00893DAA" w:rsidP="00F74155">
      <w:pPr>
        <w:pStyle w:val="21"/>
        <w:numPr>
          <w:ilvl w:val="0"/>
          <w:numId w:val="6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23"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Порядок устанавливает методику расчета нормативных затрат на оказание </w:t>
      </w:r>
      <w:r w:rsidR="00F74155">
        <w:rPr>
          <w:rFonts w:ascii="Arial" w:hAnsi="Arial" w:cs="Arial"/>
          <w:sz w:val="24"/>
          <w:szCs w:val="24"/>
        </w:rPr>
        <w:t>муниципальным бюджетным</w:t>
      </w:r>
      <w:r w:rsidRPr="00893DAA">
        <w:rPr>
          <w:rFonts w:ascii="Arial" w:hAnsi="Arial" w:cs="Arial"/>
          <w:bCs/>
          <w:sz w:val="24"/>
          <w:szCs w:val="24"/>
        </w:rPr>
        <w:t xml:space="preserve"> учреждением «</w:t>
      </w:r>
      <w:r w:rsidR="00F74155">
        <w:rPr>
          <w:rFonts w:ascii="Arial" w:hAnsi="Arial" w:cs="Arial"/>
          <w:bCs/>
          <w:sz w:val="24"/>
          <w:szCs w:val="24"/>
        </w:rPr>
        <w:t xml:space="preserve">Служба земельно-имущественного комплекса» </w:t>
      </w:r>
      <w:r w:rsidR="00383A49">
        <w:rPr>
          <w:rFonts w:ascii="Arial" w:hAnsi="Arial" w:cs="Arial"/>
          <w:bCs/>
          <w:sz w:val="24"/>
          <w:szCs w:val="24"/>
        </w:rPr>
        <w:t>городского округа Ликино-Дулёво</w:t>
      </w:r>
      <w:r w:rsidRPr="00893DAA">
        <w:rPr>
          <w:rFonts w:ascii="Arial" w:hAnsi="Arial" w:cs="Arial"/>
          <w:bCs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 xml:space="preserve">следующих муниципальных услуг </w:t>
      </w:r>
      <w:r w:rsidR="00FC4694">
        <w:rPr>
          <w:rFonts w:ascii="Arial" w:hAnsi="Arial" w:cs="Arial"/>
          <w:sz w:val="24"/>
          <w:szCs w:val="24"/>
        </w:rPr>
        <w:t>(выполнение работ)</w:t>
      </w:r>
      <w:r w:rsidRPr="00893DAA">
        <w:rPr>
          <w:rFonts w:ascii="Arial" w:hAnsi="Arial" w:cs="Arial"/>
          <w:sz w:val="24"/>
          <w:szCs w:val="24"/>
        </w:rPr>
        <w:t>:</w:t>
      </w:r>
    </w:p>
    <w:p w:rsidR="00F74155" w:rsidRPr="00F74155" w:rsidRDefault="00F74155" w:rsidP="00F74155">
      <w:pPr>
        <w:pStyle w:val="21"/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562" w:right="2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F74155" w:rsidP="00F74155">
      <w:pPr>
        <w:pStyle w:val="21"/>
        <w:numPr>
          <w:ilvl w:val="0"/>
          <w:numId w:val="18"/>
        </w:numPr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0" w:right="2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74155">
        <w:rPr>
          <w:rFonts w:ascii="Arial" w:hAnsi="Arial" w:cs="Arial"/>
          <w:sz w:val="24"/>
          <w:szCs w:val="24"/>
        </w:rPr>
        <w:t xml:space="preserve"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 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</w:t>
      </w:r>
      <w:r>
        <w:rPr>
          <w:rFonts w:ascii="Arial" w:hAnsi="Arial" w:cs="Arial"/>
          <w:sz w:val="24"/>
          <w:szCs w:val="24"/>
        </w:rPr>
        <w:t>недвижимости.</w:t>
      </w:r>
    </w:p>
    <w:p w:rsidR="00F74155" w:rsidRPr="00F74155" w:rsidRDefault="00F74155" w:rsidP="00F74155">
      <w:pPr>
        <w:pStyle w:val="21"/>
        <w:shd w:val="clear" w:color="auto" w:fill="auto"/>
        <w:tabs>
          <w:tab w:val="left" w:pos="851"/>
          <w:tab w:val="left" w:pos="1084"/>
        </w:tabs>
        <w:suppressAutoHyphens/>
        <w:spacing w:before="0" w:after="0" w:line="240" w:lineRule="auto"/>
        <w:ind w:left="567" w:right="2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Нормативные затраты на оказание муниципальных услуг</w:t>
      </w:r>
      <w:r w:rsidR="00FC4694">
        <w:rPr>
          <w:rFonts w:ascii="Arial" w:hAnsi="Arial" w:cs="Arial"/>
          <w:sz w:val="24"/>
          <w:szCs w:val="24"/>
        </w:rPr>
        <w:t xml:space="preserve"> (выполнение работ) </w:t>
      </w:r>
      <w:r w:rsidRPr="00893DAA">
        <w:rPr>
          <w:rFonts w:ascii="Arial" w:hAnsi="Arial" w:cs="Arial"/>
          <w:sz w:val="24"/>
          <w:szCs w:val="24"/>
        </w:rPr>
        <w:t>утверждаются на три года для каждой услуги</w:t>
      </w:r>
      <w:r w:rsidR="00F74155">
        <w:rPr>
          <w:rFonts w:ascii="Arial" w:hAnsi="Arial" w:cs="Arial"/>
          <w:sz w:val="24"/>
          <w:szCs w:val="24"/>
        </w:rPr>
        <w:t xml:space="preserve"> (работы)</w:t>
      </w:r>
      <w:r w:rsidRPr="00893DAA">
        <w:rPr>
          <w:rFonts w:ascii="Arial" w:hAnsi="Arial" w:cs="Arial"/>
          <w:sz w:val="24"/>
          <w:szCs w:val="24"/>
        </w:rPr>
        <w:t xml:space="preserve">, оказываемой в рамках муниципального задания и включенной в ведомственный перечень муниципальных услуг, </w:t>
      </w:r>
      <w:r w:rsidRPr="00893DAA">
        <w:rPr>
          <w:rFonts w:ascii="Arial" w:hAnsi="Arial" w:cs="Arial"/>
          <w:sz w:val="24"/>
          <w:szCs w:val="24"/>
        </w:rPr>
        <w:lastRenderedPageBreak/>
        <w:t>сформированный на основе базовых (отраслевых) перечней муниципальных услуг и работ.</w:t>
      </w:r>
    </w:p>
    <w:p w:rsidR="00893DAA" w:rsidRPr="00893DAA" w:rsidRDefault="00893DAA" w:rsidP="00C75EF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right="2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Под нормативными затратами на оказание муниципальных услуг понимаются затраты на оказание единицы муниципальной услуги, определяемые на основе базового норматива затрат на оказание муниципальной услуги (далее — базовый норматив затрат на услугу) и корректирующих коэффициентов к базовому нормативу затрат на услугу.</w:t>
      </w:r>
    </w:p>
    <w:p w:rsidR="008F52B6" w:rsidRDefault="00893DAA" w:rsidP="008F52B6">
      <w:pPr>
        <w:pStyle w:val="21"/>
        <w:shd w:val="clear" w:color="auto" w:fill="auto"/>
        <w:tabs>
          <w:tab w:val="left" w:pos="851"/>
        </w:tabs>
        <w:suppressAutoHyphens/>
        <w:spacing w:before="0"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Базовые нормативы затрат</w:t>
      </w:r>
      <w:r w:rsidR="008F52B6">
        <w:rPr>
          <w:rFonts w:ascii="Arial" w:hAnsi="Arial" w:cs="Arial"/>
          <w:sz w:val="24"/>
          <w:szCs w:val="24"/>
        </w:rPr>
        <w:t>ы</w:t>
      </w:r>
      <w:r w:rsidRPr="00893DAA">
        <w:rPr>
          <w:rFonts w:ascii="Arial" w:hAnsi="Arial" w:cs="Arial"/>
          <w:sz w:val="24"/>
          <w:szCs w:val="24"/>
        </w:rPr>
        <w:t xml:space="preserve"> на услугу едины для всех однотипных услуг</w:t>
      </w:r>
      <w:r w:rsidR="008F52B6">
        <w:rPr>
          <w:rFonts w:ascii="Arial" w:hAnsi="Arial" w:cs="Arial"/>
          <w:sz w:val="24"/>
          <w:szCs w:val="24"/>
        </w:rPr>
        <w:t>.</w:t>
      </w:r>
    </w:p>
    <w:p w:rsidR="00893DAA" w:rsidRPr="00893DAA" w:rsidRDefault="008F52B6" w:rsidP="0048201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firstLine="6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 нормативными</w:t>
      </w:r>
      <w:r w:rsidR="00893DAA" w:rsidRPr="00893DAA">
        <w:rPr>
          <w:rFonts w:ascii="Arial" w:hAnsi="Arial" w:cs="Arial"/>
          <w:sz w:val="24"/>
          <w:szCs w:val="24"/>
        </w:rPr>
        <w:t xml:space="preserve"> затрат</w:t>
      </w:r>
      <w:r>
        <w:rPr>
          <w:rFonts w:ascii="Arial" w:hAnsi="Arial" w:cs="Arial"/>
          <w:sz w:val="24"/>
          <w:szCs w:val="24"/>
        </w:rPr>
        <w:t>ами</w:t>
      </w:r>
      <w:r w:rsidR="00893DAA" w:rsidRPr="00893DAA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выполнение муниципальной работы</w:t>
      </w:r>
      <w:r w:rsidR="00893DAA" w:rsidRPr="008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понимаются затраты на выполнение работы, рассчитанные в целом или в случае установления в муниципальном задании показателей объема выполнения работы – на единицу  объема работы</w:t>
      </w:r>
      <w:r w:rsidR="00D34436">
        <w:rPr>
          <w:rFonts w:ascii="Arial" w:hAnsi="Arial" w:cs="Arial"/>
          <w:sz w:val="24"/>
          <w:szCs w:val="24"/>
        </w:rPr>
        <w:t>.</w:t>
      </w:r>
    </w:p>
    <w:p w:rsidR="00901905" w:rsidRPr="0048201C" w:rsidRDefault="00D34436" w:rsidP="0048201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3" w:firstLine="66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Базовые нормативы затрат на услугу, корректирующие </w:t>
      </w:r>
      <w:r w:rsidR="00DD727E">
        <w:rPr>
          <w:rFonts w:ascii="Arial" w:hAnsi="Arial" w:cs="Arial"/>
          <w:sz w:val="24"/>
          <w:szCs w:val="24"/>
        </w:rPr>
        <w:t>коэффициенты</w:t>
      </w:r>
      <w:r>
        <w:rPr>
          <w:rFonts w:ascii="Arial" w:hAnsi="Arial" w:cs="Arial"/>
          <w:sz w:val="24"/>
          <w:szCs w:val="24"/>
        </w:rPr>
        <w:t xml:space="preserve"> к базовому нормати</w:t>
      </w:r>
      <w:r w:rsidR="00DD727E">
        <w:rPr>
          <w:rFonts w:ascii="Arial" w:hAnsi="Arial" w:cs="Arial"/>
          <w:sz w:val="24"/>
          <w:szCs w:val="24"/>
        </w:rPr>
        <w:t>ву затрат на услугу, а также нормативные затраты на выполнение муниципальной работы</w:t>
      </w:r>
      <w:r w:rsidR="00901905">
        <w:rPr>
          <w:rFonts w:ascii="Arial" w:hAnsi="Arial" w:cs="Arial"/>
          <w:sz w:val="24"/>
          <w:szCs w:val="24"/>
        </w:rPr>
        <w:t xml:space="preserve"> определяются на основе:</w:t>
      </w:r>
      <w:r w:rsidR="0048201C">
        <w:rPr>
          <w:rFonts w:ascii="Arial" w:hAnsi="Arial" w:cs="Arial"/>
          <w:sz w:val="24"/>
          <w:szCs w:val="24"/>
        </w:rPr>
        <w:t xml:space="preserve"> </w:t>
      </w:r>
      <w:r w:rsidR="00901905" w:rsidRPr="0048201C">
        <w:rPr>
          <w:rFonts w:ascii="Arial" w:hAnsi="Arial" w:cs="Arial"/>
          <w:sz w:val="24"/>
          <w:szCs w:val="24"/>
        </w:rPr>
        <w:t>утвержденных типовых штатных расписаний, согласованных с Главой городского</w:t>
      </w:r>
      <w:r w:rsidR="0048201C">
        <w:rPr>
          <w:rFonts w:ascii="Arial" w:hAnsi="Arial" w:cs="Arial"/>
          <w:sz w:val="24"/>
          <w:szCs w:val="24"/>
        </w:rPr>
        <w:t xml:space="preserve"> </w:t>
      </w:r>
      <w:r w:rsidR="00901905" w:rsidRPr="0048201C">
        <w:rPr>
          <w:rFonts w:ascii="Arial" w:hAnsi="Arial" w:cs="Arial"/>
          <w:sz w:val="24"/>
          <w:szCs w:val="24"/>
        </w:rPr>
        <w:t>округа Ликино-Дулёво или рекомендованных штатных нормативов;</w:t>
      </w:r>
      <w:r w:rsidR="0048201C">
        <w:rPr>
          <w:rFonts w:ascii="Arial" w:hAnsi="Arial" w:cs="Arial"/>
          <w:sz w:val="24"/>
          <w:szCs w:val="24"/>
        </w:rPr>
        <w:t xml:space="preserve"> </w:t>
      </w:r>
      <w:r w:rsidR="00901905" w:rsidRPr="0048201C">
        <w:rPr>
          <w:rFonts w:ascii="Arial" w:hAnsi="Arial" w:cs="Arial"/>
          <w:sz w:val="24"/>
          <w:szCs w:val="24"/>
        </w:rPr>
        <w:t>утвержденных норм потребления товаров и услуг (выраженных в натуральных показателях), необходимых для оказания муниципальной услуги, в том числе нормы, установленные нормативными правовыми актами федеральных органов государственной власти, ГОСТами, СНиПами, СанПиНами, федеральными стандартами, а также регламентами оказания муниципальных услуг;</w:t>
      </w:r>
      <w:r w:rsidR="0048201C">
        <w:rPr>
          <w:rFonts w:ascii="Arial" w:hAnsi="Arial" w:cs="Arial"/>
          <w:sz w:val="24"/>
          <w:szCs w:val="24"/>
        </w:rPr>
        <w:t xml:space="preserve"> </w:t>
      </w:r>
      <w:r w:rsidR="00901905" w:rsidRPr="0048201C">
        <w:rPr>
          <w:rFonts w:ascii="Arial" w:hAnsi="Arial" w:cs="Arial"/>
          <w:sz w:val="24"/>
          <w:szCs w:val="24"/>
        </w:rPr>
        <w:t>норм потребления коммунальных ресурсов, утвержденных для муниципальных учреждений городского округа Ликино-Дулёво.</w:t>
      </w:r>
    </w:p>
    <w:p w:rsidR="00893DAA" w:rsidRPr="00893DAA" w:rsidRDefault="00893DAA" w:rsidP="0048201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3" w:firstLine="66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Нормативные затраты на оказание муниципальной </w:t>
      </w:r>
      <w:r w:rsidR="00C75EFC" w:rsidRPr="00893DAA">
        <w:rPr>
          <w:rFonts w:ascii="Arial" w:hAnsi="Arial" w:cs="Arial"/>
          <w:sz w:val="24"/>
          <w:szCs w:val="24"/>
        </w:rPr>
        <w:t xml:space="preserve">услуги </w:t>
      </w:r>
      <w:r w:rsidR="00901905">
        <w:rPr>
          <w:rFonts w:ascii="Arial" w:hAnsi="Arial" w:cs="Arial"/>
          <w:sz w:val="24"/>
          <w:szCs w:val="24"/>
        </w:rPr>
        <w:t xml:space="preserve">(выполнение </w:t>
      </w:r>
      <w:r w:rsidRPr="00893DAA">
        <w:rPr>
          <w:rFonts w:ascii="Arial" w:hAnsi="Arial" w:cs="Arial"/>
          <w:sz w:val="24"/>
          <w:szCs w:val="24"/>
        </w:rPr>
        <w:t>работ</w:t>
      </w:r>
      <w:r w:rsidR="00901905">
        <w:rPr>
          <w:rFonts w:ascii="Arial" w:hAnsi="Arial" w:cs="Arial"/>
          <w:sz w:val="24"/>
          <w:szCs w:val="24"/>
        </w:rPr>
        <w:t>ы)</w:t>
      </w:r>
      <w:r w:rsidRPr="00893DAA">
        <w:rPr>
          <w:rFonts w:ascii="Arial" w:hAnsi="Arial" w:cs="Arial"/>
          <w:sz w:val="24"/>
          <w:szCs w:val="24"/>
        </w:rPr>
        <w:t xml:space="preserve"> не могут приводить к превышению объема бюджетных ассигнований, предусмотренных </w:t>
      </w:r>
      <w:r w:rsidR="006C7EFF">
        <w:rPr>
          <w:rFonts w:ascii="Arial" w:hAnsi="Arial" w:cs="Arial"/>
          <w:sz w:val="24"/>
          <w:szCs w:val="24"/>
        </w:rPr>
        <w:t xml:space="preserve">местным </w:t>
      </w:r>
      <w:r w:rsidRPr="00893DAA">
        <w:rPr>
          <w:rFonts w:ascii="Arial" w:hAnsi="Arial" w:cs="Arial"/>
          <w:sz w:val="24"/>
          <w:szCs w:val="24"/>
        </w:rPr>
        <w:t>бюджетом  на очередной финансовый год и на плановый период на финансовое обеспечение выполнения муниципального задания.</w:t>
      </w:r>
    </w:p>
    <w:p w:rsidR="00893DAA" w:rsidRPr="00893DAA" w:rsidRDefault="00893DAA" w:rsidP="0048201C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uppressAutoHyphens/>
        <w:spacing w:before="0" w:after="0" w:line="240" w:lineRule="auto"/>
        <w:ind w:left="40" w:right="20" w:firstLine="66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Утверждение (изменение) базового норматива затрат на услугу, значений корректирующих коэффициентов к базовому нормативу затрат на оказание муниципальной услуги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893DAA" w:rsidRPr="00893DAA" w:rsidRDefault="00893DAA" w:rsidP="0048201C">
      <w:pPr>
        <w:pStyle w:val="21"/>
        <w:shd w:val="clear" w:color="auto" w:fill="auto"/>
        <w:suppressAutoHyphens/>
        <w:spacing w:before="0" w:after="0" w:line="240" w:lineRule="auto"/>
        <w:ind w:left="40" w:right="20" w:firstLine="66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внесения изменений в правовые акты, устанавливающие требования к оказанию муниципальных услуг выполнению муниципальных работ, а также принятия нормативных правовых актов, влекущих возникновение новых расходных обязательств;</w:t>
      </w:r>
    </w:p>
    <w:p w:rsidR="00893DAA" w:rsidRPr="00893DAA" w:rsidRDefault="00893DAA" w:rsidP="0048201C">
      <w:pPr>
        <w:pStyle w:val="21"/>
        <w:shd w:val="clear" w:color="auto" w:fill="auto"/>
        <w:suppressAutoHyphens/>
        <w:spacing w:before="0" w:after="0" w:line="240" w:lineRule="auto"/>
        <w:ind w:left="40" w:right="20" w:firstLine="66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принятия решения об индексации заработной платы отдельных категорий работников муниципальных учреждений;</w:t>
      </w:r>
    </w:p>
    <w:p w:rsidR="00893DAA" w:rsidRDefault="00893DAA" w:rsidP="0048201C">
      <w:pPr>
        <w:pStyle w:val="21"/>
        <w:shd w:val="clear" w:color="auto" w:fill="auto"/>
        <w:suppressAutoHyphens/>
        <w:spacing w:before="0" w:after="0" w:line="240" w:lineRule="auto"/>
        <w:ind w:left="40" w:firstLine="66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изменения тарифов на оказание коммунальных услуг</w:t>
      </w:r>
      <w:r w:rsidR="00901905">
        <w:rPr>
          <w:rFonts w:ascii="Arial" w:hAnsi="Arial" w:cs="Arial"/>
          <w:sz w:val="24"/>
          <w:szCs w:val="24"/>
        </w:rPr>
        <w:t>.</w:t>
      </w:r>
    </w:p>
    <w:p w:rsidR="00317A73" w:rsidRPr="00E059D4" w:rsidRDefault="00317A73" w:rsidP="0048201C">
      <w:pPr>
        <w:pStyle w:val="21"/>
        <w:numPr>
          <w:ilvl w:val="0"/>
          <w:numId w:val="6"/>
        </w:numPr>
        <w:shd w:val="clear" w:color="auto" w:fill="auto"/>
        <w:tabs>
          <w:tab w:val="left" w:pos="1173"/>
        </w:tabs>
        <w:spacing w:before="0" w:after="0" w:line="240" w:lineRule="auto"/>
        <w:ind w:left="40" w:right="23" w:firstLine="66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</w:rPr>
        <w:t>При определении базового норматива затрат на услугу и нормативных затрат на выполнение муниципальных работ рассчитываются затраты, необходимые для оказания муниципальной услуги (работы), с соблюдением показателей качества оказания муниципальной услуги (работы), а также показателей, отражающих отраслевую специфику муниципальной услуги.</w:t>
      </w:r>
    </w:p>
    <w:p w:rsidR="00317A73" w:rsidRPr="00E059D4" w:rsidRDefault="00317A73" w:rsidP="0048201C">
      <w:pPr>
        <w:pStyle w:val="21"/>
        <w:numPr>
          <w:ilvl w:val="0"/>
          <w:numId w:val="6"/>
        </w:numPr>
        <w:shd w:val="clear" w:color="auto" w:fill="auto"/>
        <w:tabs>
          <w:tab w:val="left" w:pos="1043"/>
        </w:tabs>
        <w:spacing w:before="0" w:after="0" w:line="240" w:lineRule="auto"/>
        <w:ind w:left="40" w:right="20" w:firstLine="66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</w:rPr>
        <w:t>Нормативные затраты на содержание имущества муниципального учреждения (в том числе прилегающей территории), не используемого при оказании муниципальной услуги (выполнении работы), в стоимость базового норматива на услугу и нормативных затрат на выполнение работы не включаются.</w:t>
      </w:r>
    </w:p>
    <w:p w:rsidR="00317A73" w:rsidRPr="00893DAA" w:rsidRDefault="00A940A5" w:rsidP="0048201C">
      <w:pPr>
        <w:pStyle w:val="21"/>
        <w:numPr>
          <w:ilvl w:val="0"/>
          <w:numId w:val="6"/>
        </w:numPr>
        <w:shd w:val="clear" w:color="auto" w:fill="auto"/>
        <w:tabs>
          <w:tab w:val="left" w:pos="1084"/>
        </w:tabs>
        <w:spacing w:before="0" w:after="0" w:line="240" w:lineRule="auto"/>
        <w:ind w:left="20" w:right="20" w:firstLine="6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решению, отраслевого (</w:t>
      </w:r>
      <w:r w:rsidR="005169BD">
        <w:rPr>
          <w:rFonts w:ascii="Arial" w:hAnsi="Arial" w:cs="Arial"/>
          <w:sz w:val="24"/>
          <w:szCs w:val="24"/>
        </w:rPr>
        <w:t>функционального) органа  городского округа Ликино-Дулёво, осуществляющим функции и полномочия учредителя бюджетного или автономного учреждения городского округа Ликино-Дулёво,  при определении объёма финансового обеспечения выполнения муниципального задания используются нормативные затраты на выполнение работ.</w:t>
      </w:r>
      <w:r w:rsidR="005169BD" w:rsidRPr="00893DAA">
        <w:rPr>
          <w:rFonts w:ascii="Arial" w:hAnsi="Arial" w:cs="Arial"/>
          <w:sz w:val="24"/>
          <w:szCs w:val="24"/>
        </w:rPr>
        <w:t xml:space="preserve"> 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084"/>
        </w:tabs>
        <w:suppressAutoHyphens/>
        <w:spacing w:before="0" w:after="0" w:line="240" w:lineRule="auto"/>
        <w:ind w:left="562"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5F29F6">
      <w:pPr>
        <w:pStyle w:val="21"/>
        <w:numPr>
          <w:ilvl w:val="0"/>
          <w:numId w:val="21"/>
        </w:numPr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</w:rPr>
        <w:t xml:space="preserve">Расчет нормативных затрат на оказание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i</w:t>
      </w:r>
      <w:r w:rsidRPr="00893DAA">
        <w:rPr>
          <w:rFonts w:ascii="Arial" w:hAnsi="Arial" w:cs="Arial"/>
          <w:b/>
          <w:bCs/>
          <w:sz w:val="24"/>
          <w:szCs w:val="24"/>
        </w:rPr>
        <w:t>— й муниципальной услуги</w:t>
      </w:r>
    </w:p>
    <w:p w:rsidR="00893DAA" w:rsidRPr="00974478" w:rsidRDefault="00893DAA" w:rsidP="00893DAA">
      <w:pPr>
        <w:pStyle w:val="21"/>
        <w:shd w:val="clear" w:color="auto" w:fill="auto"/>
        <w:tabs>
          <w:tab w:val="left" w:pos="1084"/>
        </w:tabs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893DAA" w:rsidRDefault="005169BD" w:rsidP="00A940A5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893DAA" w:rsidRPr="00C75EFC">
        <w:rPr>
          <w:rFonts w:ascii="Arial" w:hAnsi="Arial" w:cs="Arial"/>
          <w:sz w:val="24"/>
          <w:szCs w:val="24"/>
        </w:rPr>
        <w:t xml:space="preserve">. </w:t>
      </w:r>
      <w:r w:rsidR="00893DAA" w:rsidRPr="00893DAA">
        <w:rPr>
          <w:rFonts w:ascii="Arial" w:hAnsi="Arial" w:cs="Arial"/>
          <w:sz w:val="24"/>
          <w:szCs w:val="24"/>
        </w:rPr>
        <w:t>Базовый норматив затрат на услугу (</w:t>
      </w:r>
      <w:r w:rsidR="00893DAA" w:rsidRPr="00893DAA">
        <w:rPr>
          <w:rFonts w:ascii="Arial" w:hAnsi="Arial" w:cs="Arial"/>
          <w:sz w:val="24"/>
          <w:szCs w:val="24"/>
          <w:lang w:val="en-US"/>
        </w:rPr>
        <w:t>Ni</w:t>
      </w:r>
      <w:r w:rsidR="00893DAA" w:rsidRPr="00893DAA">
        <w:rPr>
          <w:rStyle w:val="24"/>
          <w:rFonts w:ascii="Arial" w:hAnsi="Arial" w:cs="Arial"/>
          <w:sz w:val="24"/>
          <w:szCs w:val="24"/>
          <w:vertAlign w:val="superscript"/>
          <w:lang w:val="ru-RU"/>
        </w:rPr>
        <w:t>6</w:t>
      </w:r>
      <w:r w:rsidR="00893DAA" w:rsidRPr="00893DAA">
        <w:rPr>
          <w:rStyle w:val="24"/>
          <w:rFonts w:ascii="Arial" w:hAnsi="Arial" w:cs="Arial"/>
          <w:sz w:val="24"/>
          <w:szCs w:val="24"/>
          <w:vertAlign w:val="superscript"/>
        </w:rPr>
        <w:t>a</w:t>
      </w:r>
      <w:r w:rsidR="00893DAA" w:rsidRPr="00893DAA">
        <w:rPr>
          <w:rStyle w:val="24"/>
          <w:rFonts w:ascii="Arial" w:hAnsi="Arial" w:cs="Arial"/>
          <w:sz w:val="24"/>
          <w:szCs w:val="24"/>
          <w:vertAlign w:val="superscript"/>
          <w:lang w:val="ru-RU"/>
        </w:rPr>
        <w:t>з</w:t>
      </w:r>
      <w:r w:rsidR="00893DAA" w:rsidRPr="00893DAA">
        <w:rPr>
          <w:rFonts w:ascii="Arial" w:hAnsi="Arial" w:cs="Arial"/>
          <w:sz w:val="24"/>
          <w:szCs w:val="24"/>
        </w:rPr>
        <w:t>) рассчитывается по следующей формуле:</w:t>
      </w:r>
    </w:p>
    <w:p w:rsidR="00900B8D" w:rsidRPr="00893DAA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50"/>
        <w:shd w:val="clear" w:color="auto" w:fill="auto"/>
        <w:suppressAutoHyphens/>
        <w:spacing w:after="0" w:line="240" w:lineRule="auto"/>
        <w:ind w:firstLine="1418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/>
        </w:rPr>
        <w:t>6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</w:rPr>
        <w:t>a</w:t>
      </w:r>
      <w:r w:rsidRPr="00893DAA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/>
        </w:rPr>
        <w:t>з</w:t>
      </w:r>
      <w:r w:rsidRPr="00893DAA">
        <w:rPr>
          <w:rFonts w:ascii="Arial" w:hAnsi="Arial" w:cs="Arial"/>
          <w:sz w:val="24"/>
          <w:szCs w:val="24"/>
        </w:rPr>
        <w:t xml:space="preserve">= 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r w:rsidRPr="00893DAA">
        <w:rPr>
          <w:rFonts w:ascii="Arial" w:hAnsi="Arial" w:cs="Arial"/>
          <w:sz w:val="24"/>
          <w:szCs w:val="24"/>
          <w:vertAlign w:val="subscript"/>
        </w:rPr>
        <w:t>+</w:t>
      </w: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93DAA">
        <w:rPr>
          <w:rFonts w:ascii="Arial" w:hAnsi="Arial" w:cs="Arial"/>
          <w:sz w:val="24"/>
          <w:szCs w:val="24"/>
          <w:vertAlign w:val="superscript"/>
        </w:rPr>
        <w:t>общ</w:t>
      </w:r>
      <w:r w:rsidRPr="00893DAA">
        <w:rPr>
          <w:rFonts w:ascii="Arial" w:hAnsi="Arial" w:cs="Arial"/>
          <w:b w:val="0"/>
          <w:bCs w:val="0"/>
          <w:sz w:val="24"/>
          <w:szCs w:val="24"/>
        </w:rPr>
        <w:t>, где</w:t>
      </w:r>
    </w:p>
    <w:p w:rsidR="00893DAA" w:rsidRPr="00893DAA" w:rsidRDefault="00893DAA" w:rsidP="00893DAA">
      <w:pPr>
        <w:pStyle w:val="50"/>
        <w:shd w:val="clear" w:color="auto" w:fill="auto"/>
        <w:suppressAutoHyphens/>
        <w:spacing w:after="0" w:line="240" w:lineRule="auto"/>
        <w:ind w:left="337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2093"/>
        </w:tabs>
        <w:suppressAutoHyphens/>
        <w:spacing w:before="0"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r w:rsidRPr="00893DAA">
        <w:rPr>
          <w:rFonts w:ascii="Arial" w:hAnsi="Arial" w:cs="Arial"/>
          <w:sz w:val="24"/>
          <w:szCs w:val="24"/>
        </w:rPr>
        <w:t xml:space="preserve"> - базовый норматив затрат, непосредственно связанный с оказанием муниципальной услуги;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893DAA">
        <w:rPr>
          <w:rFonts w:ascii="Arial" w:hAnsi="Arial" w:cs="Arial"/>
          <w:sz w:val="24"/>
          <w:szCs w:val="24"/>
          <w:vertAlign w:val="superscript"/>
        </w:rPr>
        <w:t>общ</w:t>
      </w:r>
      <w:r w:rsidRPr="00893DAA">
        <w:rPr>
          <w:rFonts w:ascii="Arial" w:hAnsi="Arial" w:cs="Arial"/>
          <w:sz w:val="24"/>
          <w:szCs w:val="24"/>
        </w:rPr>
        <w:t xml:space="preserve">- базовый норматив </w:t>
      </w:r>
      <w:r w:rsidR="00C75EFC" w:rsidRPr="00893DAA">
        <w:rPr>
          <w:rFonts w:ascii="Arial" w:hAnsi="Arial" w:cs="Arial"/>
          <w:sz w:val="24"/>
          <w:szCs w:val="24"/>
        </w:rPr>
        <w:t>затрат на</w:t>
      </w:r>
      <w:r w:rsidRPr="00893DAA">
        <w:rPr>
          <w:rFonts w:ascii="Arial" w:hAnsi="Arial" w:cs="Arial"/>
          <w:sz w:val="24"/>
          <w:szCs w:val="24"/>
        </w:rPr>
        <w:t xml:space="preserve"> общехозяйственные нужды.</w:t>
      </w:r>
    </w:p>
    <w:p w:rsidR="00B320CE" w:rsidRPr="00893DAA" w:rsidRDefault="00B320CE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940A5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</w:r>
      <w:r w:rsidR="00A940A5">
        <w:rPr>
          <w:rFonts w:ascii="Arial" w:hAnsi="Arial" w:cs="Arial"/>
          <w:sz w:val="24"/>
          <w:szCs w:val="24"/>
        </w:rPr>
        <w:t>12</w:t>
      </w:r>
      <w:r w:rsidRPr="00893DAA">
        <w:rPr>
          <w:rFonts w:ascii="Arial" w:hAnsi="Arial" w:cs="Arial"/>
          <w:sz w:val="24"/>
          <w:szCs w:val="24"/>
        </w:rPr>
        <w:t>.1. В составе базового норматива затрат, непосредственно связанных с оказанием муниципальной услуги (</w:t>
      </w:r>
      <w:r w:rsidRPr="00893DAA">
        <w:rPr>
          <w:rFonts w:ascii="Arial" w:hAnsi="Arial" w:cs="Arial"/>
          <w:sz w:val="24"/>
          <w:szCs w:val="24"/>
          <w:lang w:val="en-US"/>
        </w:rPr>
        <w:t>Ni</w:t>
      </w:r>
      <w:r w:rsidRPr="00893DAA">
        <w:rPr>
          <w:rFonts w:ascii="Arial" w:hAnsi="Arial" w:cs="Arial"/>
          <w:sz w:val="24"/>
          <w:szCs w:val="24"/>
          <w:vertAlign w:val="superscript"/>
        </w:rPr>
        <w:t>непоср</w:t>
      </w:r>
      <w:r w:rsidRPr="00893DAA">
        <w:rPr>
          <w:rFonts w:ascii="Arial" w:hAnsi="Arial" w:cs="Arial"/>
          <w:sz w:val="24"/>
          <w:szCs w:val="24"/>
        </w:rPr>
        <w:t>),</w:t>
      </w:r>
      <w:r w:rsidR="002A32C0">
        <w:rPr>
          <w:rFonts w:ascii="Arial" w:hAnsi="Arial" w:cs="Arial"/>
          <w:sz w:val="24"/>
          <w:szCs w:val="24"/>
        </w:rPr>
        <w:t xml:space="preserve"> </w:t>
      </w:r>
      <w:r w:rsidR="00A940A5">
        <w:rPr>
          <w:rFonts w:ascii="Arial" w:hAnsi="Arial" w:cs="Arial"/>
          <w:sz w:val="24"/>
          <w:szCs w:val="24"/>
        </w:rPr>
        <w:t>учитываются следующие группы затрат:</w:t>
      </w:r>
    </w:p>
    <w:p w:rsidR="00A940A5" w:rsidRDefault="00A940A5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  <w:r w:rsidR="00893DAA" w:rsidRPr="008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</w:t>
      </w:r>
    </w:p>
    <w:p w:rsidR="002A32C0" w:rsidRDefault="00A940A5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затраты на </w:t>
      </w:r>
      <w:r w:rsidR="002A32C0">
        <w:rPr>
          <w:rFonts w:ascii="Arial" w:hAnsi="Arial" w:cs="Arial"/>
          <w:sz w:val="24"/>
          <w:szCs w:val="24"/>
        </w:rPr>
        <w:t>приобретение</w:t>
      </w:r>
      <w:r>
        <w:rPr>
          <w:rFonts w:ascii="Arial" w:hAnsi="Arial" w:cs="Arial"/>
          <w:sz w:val="24"/>
          <w:szCs w:val="24"/>
        </w:rPr>
        <w:t xml:space="preserve"> матер</w:t>
      </w:r>
      <w:r w:rsidR="002A32C0">
        <w:rPr>
          <w:rFonts w:ascii="Arial" w:hAnsi="Arial" w:cs="Arial"/>
          <w:sz w:val="24"/>
          <w:szCs w:val="24"/>
        </w:rPr>
        <w:t>иальных запасов, потребляемых (</w:t>
      </w:r>
      <w:r>
        <w:rPr>
          <w:rFonts w:ascii="Arial" w:hAnsi="Arial" w:cs="Arial"/>
          <w:sz w:val="24"/>
          <w:szCs w:val="24"/>
        </w:rPr>
        <w:t xml:space="preserve">используемых) в процессе оказания муниципальной услуги, с учетом срока полезного использования (в </w:t>
      </w:r>
      <w:r w:rsidR="002A32C0">
        <w:rPr>
          <w:rFonts w:ascii="Arial" w:hAnsi="Arial" w:cs="Arial"/>
          <w:sz w:val="24"/>
          <w:szCs w:val="24"/>
        </w:rPr>
        <w:t>том</w:t>
      </w:r>
      <w:r>
        <w:rPr>
          <w:rFonts w:ascii="Arial" w:hAnsi="Arial" w:cs="Arial"/>
          <w:sz w:val="24"/>
          <w:szCs w:val="24"/>
        </w:rPr>
        <w:t xml:space="preserve"> числе </w:t>
      </w:r>
      <w:r w:rsidR="002A32C0">
        <w:rPr>
          <w:rFonts w:ascii="Arial" w:hAnsi="Arial" w:cs="Arial"/>
          <w:sz w:val="24"/>
          <w:szCs w:val="24"/>
        </w:rPr>
        <w:t>затраты на арендные платежи);</w:t>
      </w:r>
    </w:p>
    <w:p w:rsidR="002A32C0" w:rsidRDefault="002A32C0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иные затраты, непосредственно связанные с оказанием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2A32C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й муниципальной услуги.</w:t>
      </w:r>
    </w:p>
    <w:p w:rsidR="002A32C0" w:rsidRDefault="002A32C0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12.2.   К нормативу затрат на общехозяйственные нужды ( </w:t>
      </w:r>
      <w:r>
        <w:rPr>
          <w:rFonts w:ascii="Arial" w:hAnsi="Arial" w:cs="Arial"/>
          <w:sz w:val="24"/>
          <w:szCs w:val="24"/>
          <w:lang w:val="en-US"/>
        </w:rPr>
        <w:t>Ni</w:t>
      </w:r>
      <w:r w:rsidRPr="002A32C0">
        <w:rPr>
          <w:rFonts w:ascii="Arial" w:hAnsi="Arial" w:cs="Arial"/>
          <w:sz w:val="24"/>
          <w:szCs w:val="24"/>
          <w:vertAlign w:val="superscript"/>
        </w:rPr>
        <w:t>общ</w:t>
      </w:r>
      <w:r>
        <w:rPr>
          <w:rFonts w:ascii="Arial" w:hAnsi="Arial" w:cs="Arial"/>
          <w:sz w:val="24"/>
          <w:szCs w:val="24"/>
        </w:rPr>
        <w:t>) относятся затраты, которые невозможно отнести напрямую к нормативным затратам, непосредственно. связанным с оказанием муниципальной услуги.</w:t>
      </w:r>
    </w:p>
    <w:p w:rsidR="002A32C0" w:rsidRDefault="002A32C0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составе норматива затрат на общехозяйственные нужды выделяются следующие группы затрат:</w:t>
      </w:r>
    </w:p>
    <w:p w:rsidR="00C169A2" w:rsidRDefault="002A32C0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169A2">
        <w:rPr>
          <w:rFonts w:ascii="Arial" w:hAnsi="Arial" w:cs="Arial"/>
          <w:sz w:val="24"/>
          <w:szCs w:val="24"/>
        </w:rPr>
        <w:t>затраты на коммунальные услуги;</w:t>
      </w:r>
    </w:p>
    <w:p w:rsidR="004B10D6" w:rsidRDefault="00C169A2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4B10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затраты на оплату труда и начислений на выплаты по оплате труда административно- управленческого</w:t>
      </w:r>
      <w:r w:rsidR="004B10D6">
        <w:rPr>
          <w:rFonts w:ascii="Arial" w:hAnsi="Arial" w:cs="Arial"/>
          <w:sz w:val="24"/>
          <w:szCs w:val="24"/>
        </w:rPr>
        <w:t>, обслуживающего и прочего персонала, который не принимает непосредственного участия в оказании муниципальных услуг в соответствии с типовыми штатными расписаниями;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приобретение услуг связи;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приобретение транспортных услуг;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содержание недвижимого имущества, непосредственно используемого в оказании муниципальной услуги;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приобретение на содержание особо ценного движимого имущества, непосредственно используемого для оказания муниципальной услуги;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прочие общехозяйственные нужды, влияющие на стоимость оказания муниципальной услуги.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затраты на аренду недвижимого имущества;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затраты на уплату налогов, в качестве объекта налогообложения по </w:t>
      </w:r>
      <w:r w:rsidR="006142EA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признается недвижимое имущество, закрепленное за муниципальным учреждением или приобретенное </w:t>
      </w:r>
      <w:r w:rsidR="006142EA">
        <w:rPr>
          <w:rFonts w:ascii="Arial" w:hAnsi="Arial" w:cs="Arial"/>
          <w:sz w:val="24"/>
          <w:szCs w:val="24"/>
        </w:rPr>
        <w:t>муниципальным</w:t>
      </w:r>
      <w:r>
        <w:rPr>
          <w:rFonts w:ascii="Arial" w:hAnsi="Arial" w:cs="Arial"/>
          <w:sz w:val="24"/>
          <w:szCs w:val="24"/>
        </w:rPr>
        <w:t xml:space="preserve"> учреждением за счет средств, выделенных</w:t>
      </w:r>
      <w:r w:rsidR="006142EA">
        <w:rPr>
          <w:rFonts w:ascii="Arial" w:hAnsi="Arial" w:cs="Arial"/>
          <w:sz w:val="24"/>
          <w:szCs w:val="24"/>
        </w:rPr>
        <w:t xml:space="preserve"> ему учредителем на приобретение такого </w:t>
      </w:r>
      <w:r w:rsidR="00C06E79">
        <w:rPr>
          <w:rFonts w:ascii="Arial" w:hAnsi="Arial" w:cs="Arial"/>
          <w:sz w:val="24"/>
          <w:szCs w:val="24"/>
        </w:rPr>
        <w:t>имущества</w:t>
      </w:r>
      <w:r w:rsidR="006142EA">
        <w:rPr>
          <w:rFonts w:ascii="Arial" w:hAnsi="Arial" w:cs="Arial"/>
          <w:sz w:val="24"/>
          <w:szCs w:val="24"/>
        </w:rPr>
        <w:t>, в том числе земельные участки</w:t>
      </w:r>
      <w:r w:rsidR="00AD314A">
        <w:rPr>
          <w:rFonts w:ascii="Arial" w:hAnsi="Arial" w:cs="Arial"/>
          <w:sz w:val="24"/>
          <w:szCs w:val="24"/>
        </w:rPr>
        <w:t>.</w:t>
      </w:r>
    </w:p>
    <w:p w:rsidR="004B10D6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893DAA" w:rsidRPr="00893DAA" w:rsidRDefault="004B10D6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AD314A">
        <w:rPr>
          <w:rFonts w:ascii="Arial" w:hAnsi="Arial" w:cs="Arial"/>
          <w:sz w:val="24"/>
          <w:szCs w:val="24"/>
        </w:rPr>
        <w:t xml:space="preserve">13.Базовый норматив затрат, непосредственно связанных с оказанием </w:t>
      </w:r>
      <w:r w:rsidR="00AD314A">
        <w:rPr>
          <w:rFonts w:ascii="Arial" w:hAnsi="Arial" w:cs="Arial"/>
          <w:sz w:val="24"/>
          <w:szCs w:val="24"/>
          <w:lang w:val="en-US"/>
        </w:rPr>
        <w:t>i</w:t>
      </w:r>
      <w:r w:rsidR="00AD314A" w:rsidRPr="00AD314A">
        <w:rPr>
          <w:rFonts w:ascii="Arial" w:hAnsi="Arial" w:cs="Arial"/>
          <w:sz w:val="24"/>
          <w:szCs w:val="24"/>
        </w:rPr>
        <w:t>-</w:t>
      </w:r>
      <w:r w:rsidR="00AD314A">
        <w:rPr>
          <w:rFonts w:ascii="Arial" w:hAnsi="Arial" w:cs="Arial"/>
          <w:sz w:val="24"/>
          <w:szCs w:val="24"/>
        </w:rPr>
        <w:t>й муниципальной услуги (</w:t>
      </w:r>
      <w:r w:rsidR="00AD314A">
        <w:rPr>
          <w:rFonts w:ascii="Arial" w:hAnsi="Arial" w:cs="Arial"/>
          <w:sz w:val="24"/>
          <w:szCs w:val="24"/>
          <w:lang w:val="en-US"/>
        </w:rPr>
        <w:t>Ni</w:t>
      </w:r>
      <w:r w:rsidR="00AD314A" w:rsidRPr="00AD314A">
        <w:rPr>
          <w:rFonts w:ascii="Arial" w:hAnsi="Arial" w:cs="Arial"/>
          <w:sz w:val="24"/>
          <w:szCs w:val="24"/>
          <w:vertAlign w:val="superscript"/>
        </w:rPr>
        <w:t>непоср</w:t>
      </w:r>
      <w:r w:rsidR="00AD314A">
        <w:rPr>
          <w:rFonts w:ascii="Arial" w:hAnsi="Arial" w:cs="Arial"/>
          <w:sz w:val="24"/>
          <w:szCs w:val="24"/>
        </w:rPr>
        <w:t xml:space="preserve">), </w:t>
      </w:r>
      <w:r w:rsidR="00893DAA" w:rsidRPr="00893DAA">
        <w:rPr>
          <w:rFonts w:ascii="Arial" w:hAnsi="Arial" w:cs="Arial"/>
          <w:sz w:val="24"/>
          <w:szCs w:val="24"/>
        </w:rPr>
        <w:t>рассчитывается по</w:t>
      </w:r>
      <w:r w:rsidR="00AD314A">
        <w:rPr>
          <w:rFonts w:ascii="Arial" w:hAnsi="Arial" w:cs="Arial"/>
          <w:sz w:val="24"/>
          <w:szCs w:val="24"/>
        </w:rPr>
        <w:t xml:space="preserve"> следующей</w:t>
      </w:r>
      <w:r w:rsidR="00893DAA" w:rsidRPr="00893DAA">
        <w:rPr>
          <w:rFonts w:ascii="Arial" w:hAnsi="Arial" w:cs="Arial"/>
          <w:sz w:val="24"/>
          <w:szCs w:val="24"/>
        </w:rPr>
        <w:t xml:space="preserve"> формуле: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11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AD314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firstLine="1418"/>
        <w:contextualSpacing/>
        <w:jc w:val="left"/>
        <w:rPr>
          <w:rFonts w:ascii="Arial" w:hAnsi="Arial" w:cs="Arial"/>
          <w:sz w:val="24"/>
          <w:szCs w:val="24"/>
        </w:rPr>
      </w:pP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AD314A">
        <w:rPr>
          <w:rFonts w:ascii="Arial" w:hAnsi="Arial" w:cs="Arial"/>
          <w:b/>
          <w:sz w:val="24"/>
          <w:szCs w:val="24"/>
          <w:vertAlign w:val="superscript"/>
        </w:rPr>
        <w:t>непоср</w:t>
      </w:r>
      <w:r w:rsidRPr="00900B8D">
        <w:rPr>
          <w:rFonts w:ascii="Arial" w:hAnsi="Arial" w:cs="Arial"/>
          <w:b/>
          <w:sz w:val="24"/>
          <w:szCs w:val="24"/>
        </w:rPr>
        <w:t xml:space="preserve"> =  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ОТ1</w:t>
      </w:r>
      <w:r w:rsidRPr="00900B8D">
        <w:rPr>
          <w:rFonts w:ascii="Arial" w:hAnsi="Arial" w:cs="Arial"/>
          <w:b/>
          <w:sz w:val="24"/>
          <w:szCs w:val="24"/>
        </w:rPr>
        <w:t xml:space="preserve"> +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МЗ</w:t>
      </w:r>
      <w:r w:rsidRPr="00900B8D">
        <w:rPr>
          <w:rFonts w:ascii="Arial" w:hAnsi="Arial" w:cs="Arial"/>
          <w:b/>
          <w:sz w:val="24"/>
          <w:szCs w:val="24"/>
        </w:rPr>
        <w:t xml:space="preserve"> + </w:t>
      </w: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  <w:vertAlign w:val="superscript"/>
        </w:rPr>
        <w:t>ИНЗ</w:t>
      </w:r>
      <w:r w:rsidR="00AD314A">
        <w:rPr>
          <w:rFonts w:ascii="Arial" w:hAnsi="Arial" w:cs="Arial"/>
          <w:b/>
          <w:sz w:val="24"/>
          <w:szCs w:val="24"/>
        </w:rPr>
        <w:t xml:space="preserve">, </w:t>
      </w:r>
      <w:r w:rsidR="00AD314A" w:rsidRPr="00AD314A">
        <w:rPr>
          <w:rFonts w:ascii="Arial" w:hAnsi="Arial" w:cs="Arial"/>
          <w:sz w:val="24"/>
          <w:szCs w:val="24"/>
        </w:rPr>
        <w:t>где:</w:t>
      </w:r>
    </w:p>
    <w:p w:rsidR="00893DAA" w:rsidRPr="00893DAA" w:rsidRDefault="00893DAA" w:rsidP="00C75EFC">
      <w:pPr>
        <w:pStyle w:val="21"/>
        <w:shd w:val="clear" w:color="auto" w:fill="auto"/>
        <w:tabs>
          <w:tab w:val="left" w:pos="1211"/>
        </w:tabs>
        <w:suppressAutoHyphens/>
        <w:spacing w:before="0" w:after="0" w:line="240" w:lineRule="auto"/>
        <w:contextualSpacing/>
        <w:rPr>
          <w:rFonts w:ascii="Arial" w:hAnsi="Arial" w:cs="Arial"/>
          <w:sz w:val="24"/>
          <w:szCs w:val="24"/>
          <w:highlight w:val="yellow"/>
        </w:rPr>
      </w:pPr>
    </w:p>
    <w:p w:rsidR="00AD314A" w:rsidRDefault="00AD314A" w:rsidP="00C75EFC">
      <w:pPr>
        <w:pStyle w:val="21"/>
        <w:shd w:val="clear" w:color="auto" w:fill="auto"/>
        <w:tabs>
          <w:tab w:val="left" w:pos="1211"/>
          <w:tab w:val="center" w:pos="5104"/>
        </w:tabs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Ni</w:t>
      </w:r>
      <w:r w:rsidRPr="00AD314A">
        <w:rPr>
          <w:rFonts w:ascii="Arial" w:hAnsi="Arial" w:cs="Arial"/>
          <w:sz w:val="24"/>
          <w:szCs w:val="24"/>
          <w:vertAlign w:val="superscript"/>
        </w:rPr>
        <w:t>ОТ1</w:t>
      </w:r>
      <w:r>
        <w:rPr>
          <w:rFonts w:ascii="Arial" w:hAnsi="Arial" w:cs="Arial"/>
          <w:sz w:val="24"/>
          <w:szCs w:val="24"/>
        </w:rPr>
        <w:t xml:space="preserve"> – затраты на оплату труда и начисления на выплаты по оплате труда персонала, принимающего непосредственное участие в оказании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D314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й муниципальной услуги;</w:t>
      </w:r>
    </w:p>
    <w:p w:rsidR="00AD314A" w:rsidRDefault="00AD314A" w:rsidP="00C75EFC">
      <w:pPr>
        <w:pStyle w:val="21"/>
        <w:shd w:val="clear" w:color="auto" w:fill="auto"/>
        <w:tabs>
          <w:tab w:val="left" w:pos="1211"/>
          <w:tab w:val="center" w:pos="5104"/>
        </w:tabs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t>Ni</w:t>
      </w:r>
      <w:r w:rsidRPr="00AD314A">
        <w:rPr>
          <w:rFonts w:ascii="Arial" w:hAnsi="Arial" w:cs="Arial"/>
          <w:sz w:val="24"/>
          <w:szCs w:val="24"/>
          <w:vertAlign w:val="superscript"/>
        </w:rPr>
        <w:t>МЗ</w:t>
      </w:r>
      <w:r>
        <w:rPr>
          <w:rFonts w:ascii="Arial" w:hAnsi="Arial" w:cs="Arial"/>
          <w:sz w:val="24"/>
          <w:szCs w:val="24"/>
        </w:rPr>
        <w:t xml:space="preserve"> – затраты на приобретение материальных запасов, потребляемых (используемых в процессе оказания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>- й муниципальной услуги, с учетом срока полезного использования ( в том числе затраты на арендные платежи);</w:t>
      </w:r>
    </w:p>
    <w:p w:rsidR="00AD314A" w:rsidRDefault="00AD314A" w:rsidP="00C75EFC">
      <w:pPr>
        <w:pStyle w:val="21"/>
        <w:shd w:val="clear" w:color="auto" w:fill="auto"/>
        <w:tabs>
          <w:tab w:val="left" w:pos="1211"/>
          <w:tab w:val="center" w:pos="5104"/>
        </w:tabs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Ni</w:t>
      </w:r>
      <w:r w:rsidRPr="00AD314A">
        <w:rPr>
          <w:rFonts w:ascii="Arial" w:hAnsi="Arial" w:cs="Arial"/>
          <w:sz w:val="24"/>
          <w:szCs w:val="24"/>
          <w:vertAlign w:val="superscript"/>
        </w:rPr>
        <w:t>ИНЗ</w:t>
      </w:r>
      <w:r>
        <w:rPr>
          <w:rFonts w:ascii="Arial" w:hAnsi="Arial" w:cs="Arial"/>
          <w:sz w:val="24"/>
          <w:szCs w:val="24"/>
        </w:rPr>
        <w:t xml:space="preserve"> – иные затраты, непосредственно связанные с оказанием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D314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й муниципальной услуги.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AD314A" w:rsidP="00C75EFC">
      <w:pPr>
        <w:pStyle w:val="21"/>
        <w:shd w:val="clear" w:color="auto" w:fill="auto"/>
        <w:suppressAutoHyphens/>
        <w:spacing w:before="0" w:after="0" w:line="240" w:lineRule="auto"/>
        <w:ind w:right="23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13.1</w:t>
      </w:r>
      <w:r w:rsidR="00893DAA" w:rsidRPr="00893DAA">
        <w:rPr>
          <w:rFonts w:ascii="Arial" w:hAnsi="Arial" w:cs="Arial"/>
          <w:sz w:val="24"/>
          <w:szCs w:val="24"/>
        </w:rPr>
        <w:t xml:space="preserve">. Затраты на оплату труда работников, непосредственно связанных с оказанием </w:t>
      </w:r>
      <w:r w:rsidR="00893DAA" w:rsidRPr="00893DAA">
        <w:rPr>
          <w:rFonts w:ascii="Arial" w:hAnsi="Arial" w:cs="Arial"/>
          <w:sz w:val="24"/>
          <w:szCs w:val="24"/>
          <w:lang w:val="en-US"/>
        </w:rPr>
        <w:t>i</w:t>
      </w:r>
      <w:r w:rsidR="00893DAA" w:rsidRPr="00893DAA">
        <w:rPr>
          <w:rFonts w:ascii="Arial" w:hAnsi="Arial" w:cs="Arial"/>
          <w:sz w:val="24"/>
          <w:szCs w:val="24"/>
        </w:rPr>
        <w:t>- й муниципальной услуги, определяются по формуле:</w:t>
      </w:r>
    </w:p>
    <w:p w:rsidR="00900B8D" w:rsidRPr="00893DAA" w:rsidRDefault="00900B8D" w:rsidP="00C75EFC">
      <w:pPr>
        <w:pStyle w:val="21"/>
        <w:shd w:val="clear" w:color="auto" w:fill="auto"/>
        <w:suppressAutoHyphens/>
        <w:spacing w:before="0" w:after="0" w:line="240" w:lineRule="auto"/>
        <w:ind w:right="23"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52"/>
        <w:shd w:val="clear" w:color="auto" w:fill="auto"/>
        <w:suppressAutoHyphens/>
        <w:spacing w:before="0" w:after="0" w:line="240" w:lineRule="auto"/>
        <w:ind w:firstLine="1418"/>
        <w:contextualSpacing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2" w:name="bookmark2"/>
      <w:r w:rsidRPr="00900B8D">
        <w:rPr>
          <w:rFonts w:ascii="Arial" w:hAnsi="Arial" w:cs="Arial"/>
          <w:sz w:val="24"/>
          <w:szCs w:val="24"/>
          <w:lang w:val="en-US"/>
        </w:rPr>
        <w:t>Ni</w:t>
      </w:r>
      <w:r w:rsidRPr="00900B8D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900B8D">
        <w:rPr>
          <w:rFonts w:ascii="Arial" w:hAnsi="Arial" w:cs="Arial"/>
          <w:sz w:val="24"/>
          <w:szCs w:val="24"/>
        </w:rPr>
        <w:t>∑</w:t>
      </w:r>
      <w:r w:rsidRPr="00900B8D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900B8D">
        <w:rPr>
          <w:rFonts w:ascii="Arial" w:hAnsi="Arial" w:cs="Arial"/>
          <w:sz w:val="24"/>
          <w:szCs w:val="24"/>
          <w:lang w:val="en-US"/>
        </w:rPr>
        <w:t>n</w:t>
      </w:r>
      <w:r w:rsidRPr="00900B8D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900B8D">
        <w:rPr>
          <w:rFonts w:ascii="Arial" w:hAnsi="Arial" w:cs="Arial"/>
          <w:sz w:val="24"/>
          <w:szCs w:val="24"/>
          <w:vertAlign w:val="superscript"/>
        </w:rPr>
        <w:t>ОТ1</w:t>
      </w:r>
      <w:r w:rsidRPr="00900B8D">
        <w:rPr>
          <w:rFonts w:ascii="Arial" w:hAnsi="Arial" w:cs="Arial"/>
          <w:sz w:val="24"/>
          <w:szCs w:val="24"/>
        </w:rPr>
        <w:t>×</w:t>
      </w:r>
      <w:r w:rsidRPr="00900B8D">
        <w:rPr>
          <w:rFonts w:ascii="Arial" w:hAnsi="Arial" w:cs="Arial"/>
          <w:sz w:val="24"/>
          <w:szCs w:val="24"/>
          <w:lang w:val="en-US"/>
        </w:rPr>
        <w:t>Ni</w:t>
      </w:r>
      <w:r w:rsidRPr="00900B8D">
        <w:rPr>
          <w:rFonts w:ascii="Arial" w:hAnsi="Arial" w:cs="Arial"/>
          <w:sz w:val="24"/>
          <w:szCs w:val="24"/>
          <w:vertAlign w:val="superscript"/>
        </w:rPr>
        <w:t>МЗ</w:t>
      </w:r>
      <w:r w:rsidRPr="00900B8D">
        <w:rPr>
          <w:rFonts w:ascii="Arial" w:hAnsi="Arial" w:cs="Arial"/>
          <w:sz w:val="24"/>
          <w:szCs w:val="24"/>
        </w:rPr>
        <w:t>+</w:t>
      </w:r>
      <w:r w:rsidRPr="00900B8D">
        <w:rPr>
          <w:rFonts w:ascii="Arial" w:hAnsi="Arial" w:cs="Arial"/>
          <w:sz w:val="24"/>
          <w:szCs w:val="24"/>
          <w:lang w:val="en-US"/>
        </w:rPr>
        <w:t>Rij</w:t>
      </w:r>
      <w:r w:rsidRPr="00900B8D">
        <w:rPr>
          <w:rFonts w:ascii="Arial" w:hAnsi="Arial" w:cs="Arial"/>
          <w:sz w:val="24"/>
          <w:szCs w:val="24"/>
          <w:vertAlign w:val="superscript"/>
        </w:rPr>
        <w:t>ОТ1</w:t>
      </w:r>
      <w:r w:rsidRPr="00893DAA">
        <w:rPr>
          <w:rFonts w:ascii="Arial" w:hAnsi="Arial" w:cs="Arial"/>
          <w:b w:val="0"/>
          <w:bCs w:val="0"/>
          <w:sz w:val="24"/>
          <w:szCs w:val="24"/>
        </w:rPr>
        <w:t>,где:</w:t>
      </w:r>
      <w:bookmarkEnd w:id="2"/>
    </w:p>
    <w:p w:rsidR="00893DAA" w:rsidRPr="00893DAA" w:rsidRDefault="00893DAA" w:rsidP="00893DAA">
      <w:pPr>
        <w:pStyle w:val="52"/>
        <w:shd w:val="clear" w:color="auto" w:fill="auto"/>
        <w:suppressAutoHyphens/>
        <w:spacing w:before="0" w:after="0" w:line="240" w:lineRule="auto"/>
        <w:ind w:left="2858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893DAA">
        <w:rPr>
          <w:rFonts w:ascii="Arial" w:hAnsi="Arial" w:cs="Arial"/>
          <w:sz w:val="24"/>
          <w:szCs w:val="24"/>
          <w:vertAlign w:val="superscript"/>
        </w:rPr>
        <w:t>ОТ1</w:t>
      </w:r>
      <w:r w:rsidRPr="00893DAA">
        <w:rPr>
          <w:rFonts w:ascii="Arial" w:hAnsi="Arial" w:cs="Arial"/>
          <w:sz w:val="24"/>
          <w:szCs w:val="24"/>
        </w:rPr>
        <w:t xml:space="preserve">- норма </w:t>
      </w:r>
      <w:r w:rsidRPr="00893DAA">
        <w:rPr>
          <w:rFonts w:ascii="Arial" w:hAnsi="Arial" w:cs="Arial"/>
          <w:sz w:val="24"/>
          <w:szCs w:val="24"/>
          <w:lang w:val="en-US"/>
        </w:rPr>
        <w:t>j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непосредственно связанных с оказанием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— й муниципальной услуги;</w:t>
      </w:r>
    </w:p>
    <w:p w:rsidR="00893DAA" w:rsidRPr="00893DAA" w:rsidRDefault="00893DAA" w:rsidP="00893DAA">
      <w:pPr>
        <w:tabs>
          <w:tab w:val="left" w:pos="3559"/>
        </w:tabs>
        <w:suppressAutoHyphens/>
        <w:spacing w:after="0" w:line="240" w:lineRule="auto"/>
        <w:ind w:right="142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Rij</w:t>
      </w:r>
      <w:r w:rsidRPr="00893DAA">
        <w:rPr>
          <w:rFonts w:ascii="Arial" w:hAnsi="Arial" w:cs="Arial"/>
          <w:sz w:val="24"/>
          <w:szCs w:val="24"/>
          <w:vertAlign w:val="superscript"/>
        </w:rPr>
        <w:t>ОТ1</w:t>
      </w:r>
      <w:r w:rsidRPr="00893DAA">
        <w:rPr>
          <w:rFonts w:ascii="Arial" w:hAnsi="Arial" w:cs="Arial"/>
          <w:sz w:val="24"/>
          <w:szCs w:val="24"/>
        </w:rPr>
        <w:t xml:space="preserve">- годовой фонд оплаты труда </w:t>
      </w:r>
      <w:r w:rsidRPr="00893DAA">
        <w:rPr>
          <w:rFonts w:ascii="Arial" w:hAnsi="Arial" w:cs="Arial"/>
          <w:sz w:val="24"/>
          <w:szCs w:val="24"/>
          <w:lang w:val="en-US"/>
        </w:rPr>
        <w:t>j</w:t>
      </w:r>
      <w:r w:rsidRPr="00893DAA">
        <w:rPr>
          <w:rFonts w:ascii="Arial" w:hAnsi="Arial" w:cs="Arial"/>
          <w:sz w:val="24"/>
          <w:szCs w:val="24"/>
        </w:rPr>
        <w:t xml:space="preserve">—й штатной единицы работников, непосредственно связанных с оказанием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—й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</w:t>
      </w:r>
      <w:r w:rsidR="00B44075">
        <w:rPr>
          <w:rFonts w:ascii="Arial" w:hAnsi="Arial" w:cs="Arial"/>
          <w:sz w:val="24"/>
          <w:szCs w:val="24"/>
        </w:rPr>
        <w:t xml:space="preserve"> соответствующий финансовый год.</w:t>
      </w:r>
    </w:p>
    <w:p w:rsidR="00893DAA" w:rsidRPr="00893DAA" w:rsidRDefault="00893DAA" w:rsidP="00893DAA">
      <w:pPr>
        <w:pStyle w:val="21"/>
        <w:keepNext/>
        <w:widowControl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Нормы штатных единиц работников определяются на основе типовых штатных расписаний.</w:t>
      </w:r>
    </w:p>
    <w:p w:rsid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</w:r>
      <w:r w:rsidR="00B44075">
        <w:rPr>
          <w:rFonts w:ascii="Arial" w:hAnsi="Arial" w:cs="Arial"/>
          <w:sz w:val="24"/>
          <w:szCs w:val="24"/>
        </w:rPr>
        <w:t>13.2.</w:t>
      </w:r>
      <w:r w:rsidRPr="00893DAA">
        <w:rPr>
          <w:rFonts w:ascii="Arial" w:hAnsi="Arial" w:cs="Arial"/>
          <w:sz w:val="24"/>
          <w:szCs w:val="24"/>
        </w:rPr>
        <w:t xml:space="preserve"> Затраты на приобретение материальных запасов, потребляемых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="005731AF">
        <w:rPr>
          <w:rFonts w:ascii="Arial" w:hAnsi="Arial" w:cs="Arial"/>
          <w:sz w:val="24"/>
          <w:szCs w:val="24"/>
        </w:rPr>
        <w:t>-й муниципальной услуги</w:t>
      </w:r>
      <w:r w:rsidRPr="00893DAA">
        <w:rPr>
          <w:rFonts w:ascii="Arial" w:hAnsi="Arial" w:cs="Arial"/>
          <w:sz w:val="24"/>
          <w:szCs w:val="24"/>
        </w:rPr>
        <w:t>, определяются по формуле:</w:t>
      </w:r>
    </w:p>
    <w:p w:rsidR="00900B8D" w:rsidRPr="00893DAA" w:rsidRDefault="00900B8D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2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МЗ=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× </w:t>
      </w:r>
      <w:r w:rsidRPr="00893D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en-US"/>
        </w:rPr>
        <w:t>ik</w:t>
      </w:r>
      <w:r w:rsidRPr="00893DAA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МЗ</w:t>
      </w:r>
      <w:r w:rsidRPr="00893DAA">
        <w:rPr>
          <w:rFonts w:ascii="Arial" w:hAnsi="Arial" w:cs="Arial"/>
          <w:b/>
          <w:bCs/>
          <w:sz w:val="24"/>
          <w:szCs w:val="24"/>
          <w:u w:val="single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u w:val="single"/>
          <w:vertAlign w:val="subscript"/>
          <w:lang w:val="en-US"/>
        </w:rPr>
        <w:t>ik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МЗ</w:t>
      </w:r>
    </w:p>
    <w:p w:rsidR="00893DAA" w:rsidRPr="00893DAA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893DAA" w:rsidRPr="00893DAA">
        <w:rPr>
          <w:rFonts w:ascii="Arial" w:hAnsi="Arial" w:cs="Arial"/>
          <w:b/>
          <w:bCs/>
          <w:sz w:val="24"/>
          <w:szCs w:val="24"/>
        </w:rPr>
        <w:t>Т</w:t>
      </w:r>
      <w:r w:rsidR="00893DAA" w:rsidRPr="00893DAA">
        <w:rPr>
          <w:rFonts w:ascii="Arial" w:hAnsi="Arial" w:cs="Arial"/>
          <w:b/>
          <w:bCs/>
          <w:sz w:val="24"/>
          <w:szCs w:val="24"/>
          <w:lang w:val="en-US"/>
        </w:rPr>
        <w:t>k</w:t>
      </w:r>
      <w:r w:rsidR="00893DAA" w:rsidRPr="00893DAA">
        <w:rPr>
          <w:rFonts w:ascii="Arial" w:hAnsi="Arial" w:cs="Arial"/>
          <w:b/>
          <w:bCs/>
          <w:sz w:val="24"/>
          <w:szCs w:val="24"/>
          <w:vertAlign w:val="superscript"/>
        </w:rPr>
        <w:t>МЗ</w:t>
      </w:r>
      <w:r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893DAA" w:rsidRPr="00893DA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      </w:t>
      </w:r>
      <w:r w:rsidR="00893DAA" w:rsidRPr="00893DAA">
        <w:rPr>
          <w:rFonts w:ascii="Arial" w:hAnsi="Arial" w:cs="Arial"/>
          <w:sz w:val="24"/>
          <w:szCs w:val="24"/>
        </w:rPr>
        <w:t>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u w:val="single"/>
          <w:lang w:val="en-US"/>
        </w:rPr>
        <w:t>n</w:t>
      </w:r>
      <w:r w:rsidRPr="00893DAA">
        <w:rPr>
          <w:rFonts w:ascii="Arial" w:hAnsi="Arial" w:cs="Arial"/>
          <w:sz w:val="24"/>
          <w:szCs w:val="24"/>
          <w:u w:val="single"/>
          <w:vertAlign w:val="subscript"/>
          <w:lang w:val="en-US"/>
        </w:rPr>
        <w:t>ik</w:t>
      </w:r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893DAA">
        <w:rPr>
          <w:rFonts w:ascii="Arial" w:hAnsi="Arial" w:cs="Arial"/>
          <w:sz w:val="24"/>
          <w:szCs w:val="24"/>
        </w:rPr>
        <w:t xml:space="preserve"> значение натуральной нормы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 xml:space="preserve">-го вида материального запаса, непосредственно используемого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R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ik</w:t>
      </w:r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Fonts w:ascii="Arial" w:hAnsi="Arial" w:cs="Arial"/>
          <w:sz w:val="24"/>
          <w:szCs w:val="24"/>
        </w:rPr>
        <w:t xml:space="preserve">- стоимость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 xml:space="preserve">-го вида материального запаса, непосредственно используемого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году;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  <w:vertAlign w:val="superscript"/>
        </w:rPr>
        <w:t>МЗ</w:t>
      </w:r>
      <w:r w:rsidRPr="00893DAA">
        <w:rPr>
          <w:rFonts w:ascii="Arial" w:hAnsi="Arial" w:cs="Arial"/>
          <w:sz w:val="24"/>
          <w:szCs w:val="24"/>
        </w:rPr>
        <w:t xml:space="preserve">- срок полезного использования </w:t>
      </w:r>
      <w:r w:rsidRPr="00893DAA">
        <w:rPr>
          <w:rFonts w:ascii="Arial" w:hAnsi="Arial" w:cs="Arial"/>
          <w:sz w:val="24"/>
          <w:szCs w:val="24"/>
          <w:lang w:val="en-US"/>
        </w:rPr>
        <w:t>k</w:t>
      </w:r>
      <w:r w:rsidRPr="00893DAA">
        <w:rPr>
          <w:rFonts w:ascii="Arial" w:hAnsi="Arial" w:cs="Arial"/>
          <w:sz w:val="24"/>
          <w:szCs w:val="24"/>
        </w:rPr>
        <w:t>-го вида материального запаса.</w:t>
      </w:r>
    </w:p>
    <w:p w:rsidR="00B320CE" w:rsidRPr="00893DAA" w:rsidRDefault="00B320CE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Default="005731AF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893DAA" w:rsidRPr="00893D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="00893DAA" w:rsidRPr="00893DAA">
        <w:rPr>
          <w:rFonts w:ascii="Arial" w:hAnsi="Arial" w:cs="Arial"/>
          <w:sz w:val="24"/>
          <w:szCs w:val="24"/>
        </w:rPr>
        <w:t xml:space="preserve">. Иные затраты, непосредственно связанные с оказанием </w:t>
      </w:r>
      <w:r w:rsidR="00893DAA" w:rsidRPr="00893DAA">
        <w:rPr>
          <w:rFonts w:ascii="Arial" w:hAnsi="Arial" w:cs="Arial"/>
          <w:sz w:val="24"/>
          <w:szCs w:val="24"/>
          <w:lang w:val="en-US"/>
        </w:rPr>
        <w:t>i</w:t>
      </w:r>
      <w:r w:rsidR="00893DAA" w:rsidRPr="00893DAA">
        <w:rPr>
          <w:rFonts w:ascii="Arial" w:hAnsi="Arial" w:cs="Arial"/>
          <w:sz w:val="24"/>
          <w:szCs w:val="24"/>
        </w:rPr>
        <w:t xml:space="preserve"> – й муниципальной услуги, в соответствии со значениями натуральных норм, определенных согласно пункту </w:t>
      </w:r>
      <w:r w:rsidR="005F788A">
        <w:rPr>
          <w:rFonts w:ascii="Arial" w:hAnsi="Arial" w:cs="Arial"/>
          <w:sz w:val="24"/>
          <w:szCs w:val="24"/>
        </w:rPr>
        <w:t>6</w:t>
      </w:r>
      <w:r w:rsidR="00893DAA" w:rsidRPr="00893DAA">
        <w:rPr>
          <w:rFonts w:ascii="Arial" w:hAnsi="Arial" w:cs="Arial"/>
          <w:sz w:val="24"/>
          <w:szCs w:val="24"/>
        </w:rPr>
        <w:t xml:space="preserve"> Порядка, рассчитываются по следующей формуле:</w:t>
      </w:r>
    </w:p>
    <w:p w:rsidR="00C75EFC" w:rsidRPr="00893DAA" w:rsidRDefault="00C75EFC" w:rsidP="00893DAA">
      <w:pPr>
        <w:pStyle w:val="21"/>
        <w:shd w:val="clear" w:color="auto" w:fill="auto"/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900B8D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left="23" w:firstLine="139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00B8D">
        <w:rPr>
          <w:rFonts w:ascii="Arial" w:hAnsi="Arial" w:cs="Arial"/>
          <w:b/>
          <w:sz w:val="24"/>
          <w:szCs w:val="24"/>
          <w:lang w:val="en-US"/>
        </w:rPr>
        <w:t>Ni</w:t>
      </w:r>
      <w:r w:rsidRPr="00900B8D">
        <w:rPr>
          <w:rFonts w:ascii="Arial" w:hAnsi="Arial" w:cs="Arial"/>
          <w:b/>
          <w:sz w:val="24"/>
          <w:szCs w:val="24"/>
        </w:rPr>
        <w:t xml:space="preserve">базИНЗ = </w:t>
      </w:r>
      <w:r w:rsidRPr="00900B8D">
        <w:rPr>
          <w:rFonts w:ascii="Arial" w:hAnsi="Arial" w:cs="Arial"/>
          <w:b/>
          <w:bCs/>
          <w:sz w:val="24"/>
          <w:szCs w:val="24"/>
        </w:rPr>
        <w:t>∑</w:t>
      </w:r>
      <w:r w:rsidRPr="00900B8D">
        <w:rPr>
          <w:rFonts w:ascii="Arial" w:hAnsi="Arial" w:cs="Arial"/>
          <w:b/>
          <w:sz w:val="24"/>
          <w:szCs w:val="24"/>
          <w:u w:val="single"/>
          <w:lang w:val="en-US"/>
        </w:rPr>
        <w:t>txn</w:t>
      </w:r>
      <w:r w:rsidRPr="00900B8D">
        <w:rPr>
          <w:rFonts w:ascii="Arial" w:hAnsi="Arial" w:cs="Arial"/>
          <w:b/>
          <w:sz w:val="24"/>
          <w:szCs w:val="24"/>
          <w:u w:val="single"/>
          <w:vertAlign w:val="subscript"/>
          <w:lang w:val="en-US"/>
        </w:rPr>
        <w:t>il</w:t>
      </w:r>
      <w:r w:rsidRPr="00900B8D">
        <w:rPr>
          <w:rFonts w:ascii="Arial" w:hAnsi="Arial" w:cs="Arial"/>
          <w:b/>
          <w:sz w:val="24"/>
          <w:szCs w:val="24"/>
          <w:u w:val="single"/>
          <w:vertAlign w:val="superscript"/>
        </w:rPr>
        <w:t>ИНЗ</w:t>
      </w:r>
      <w:r w:rsidRPr="00900B8D">
        <w:rPr>
          <w:rFonts w:ascii="Arial" w:hAnsi="Arial" w:cs="Arial"/>
          <w:b/>
          <w:sz w:val="24"/>
          <w:szCs w:val="24"/>
          <w:u w:val="single"/>
          <w:lang w:val="en-US"/>
        </w:rPr>
        <w:t>xR</w:t>
      </w:r>
      <w:r w:rsidRPr="00900B8D">
        <w:rPr>
          <w:rFonts w:ascii="Arial" w:hAnsi="Arial" w:cs="Arial"/>
          <w:b/>
          <w:sz w:val="24"/>
          <w:szCs w:val="24"/>
          <w:u w:val="single"/>
          <w:vertAlign w:val="subscript"/>
          <w:lang w:val="en-US"/>
        </w:rPr>
        <w:t>il</w:t>
      </w:r>
      <w:r w:rsidRPr="00900B8D">
        <w:rPr>
          <w:rFonts w:ascii="Arial" w:hAnsi="Arial" w:cs="Arial"/>
          <w:b/>
          <w:sz w:val="24"/>
          <w:szCs w:val="24"/>
          <w:u w:val="single"/>
          <w:vertAlign w:val="superscript"/>
        </w:rPr>
        <w:t>ИНЗ</w:t>
      </w:r>
    </w:p>
    <w:p w:rsid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</w:r>
      <w:r w:rsidRPr="00B320CE">
        <w:rPr>
          <w:rFonts w:ascii="Arial" w:hAnsi="Arial" w:cs="Arial"/>
          <w:b/>
          <w:sz w:val="24"/>
          <w:szCs w:val="24"/>
        </w:rPr>
        <w:t>Т</w:t>
      </w:r>
      <w:r w:rsidRPr="00B320CE">
        <w:rPr>
          <w:rFonts w:ascii="Arial" w:hAnsi="Arial" w:cs="Arial"/>
          <w:b/>
          <w:sz w:val="24"/>
          <w:szCs w:val="24"/>
          <w:lang w:val="en-US"/>
        </w:rPr>
        <w:t>l</w:t>
      </w:r>
      <w:r w:rsidRPr="00B320CE">
        <w:rPr>
          <w:rFonts w:ascii="Arial" w:hAnsi="Arial" w:cs="Arial"/>
          <w:b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>,</w:t>
      </w:r>
      <w:r w:rsidR="00B320CE">
        <w:rPr>
          <w:rFonts w:ascii="Arial" w:hAnsi="Arial" w:cs="Arial"/>
          <w:sz w:val="24"/>
          <w:szCs w:val="24"/>
        </w:rPr>
        <w:t xml:space="preserve">    </w:t>
      </w:r>
      <w:r w:rsidRPr="00893DAA">
        <w:rPr>
          <w:rFonts w:ascii="Arial" w:hAnsi="Arial" w:cs="Arial"/>
          <w:sz w:val="24"/>
          <w:szCs w:val="24"/>
        </w:rPr>
        <w:t xml:space="preserve"> где</w:t>
      </w:r>
    </w:p>
    <w:p w:rsidR="00B320CE" w:rsidRDefault="00B320CE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B320CE" w:rsidRPr="00893DAA" w:rsidRDefault="00B320CE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il</w:t>
      </w:r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– значение натуральной нормы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 – го  вида, непосредственно используемой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 xml:space="preserve">-муниципальной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 xml:space="preserve"> – й муниципальной услуги, и затратах на приобретение материальных запасов, потребляемых (используемых)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 xml:space="preserve">-й муниципальной услуги с учетом срока полезного использования (в том числе затраты на арендные платежи) (далее – иная натуральная норма, непосредственно используемая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услуги);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  <w:lang w:val="en-US"/>
        </w:rPr>
        <w:t>R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il</w:t>
      </w:r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–стоимость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-и иной натуральной нормы, непосредственно используемой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году;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  <w:vertAlign w:val="superscript"/>
        </w:rPr>
        <w:t>ИНЗ</w:t>
      </w:r>
      <w:r w:rsidRPr="00893DAA">
        <w:rPr>
          <w:rFonts w:ascii="Arial" w:hAnsi="Arial" w:cs="Arial"/>
          <w:sz w:val="24"/>
          <w:szCs w:val="24"/>
        </w:rPr>
        <w:t xml:space="preserve"> –  срок полезного использования </w:t>
      </w:r>
      <w:r w:rsidRPr="00893DAA">
        <w:rPr>
          <w:rFonts w:ascii="Arial" w:hAnsi="Arial" w:cs="Arial"/>
          <w:sz w:val="24"/>
          <w:szCs w:val="24"/>
          <w:lang w:val="en-US"/>
        </w:rPr>
        <w:t>l</w:t>
      </w:r>
      <w:r w:rsidRPr="00893DAA">
        <w:rPr>
          <w:rFonts w:ascii="Arial" w:hAnsi="Arial" w:cs="Arial"/>
          <w:sz w:val="24"/>
          <w:szCs w:val="24"/>
        </w:rPr>
        <w:t xml:space="preserve">–и иной натуральной нормы, </w:t>
      </w:r>
      <w:r w:rsidRPr="00893DAA">
        <w:rPr>
          <w:rFonts w:ascii="Arial" w:hAnsi="Arial" w:cs="Arial"/>
          <w:sz w:val="24"/>
          <w:szCs w:val="24"/>
        </w:rPr>
        <w:lastRenderedPageBreak/>
        <w:t xml:space="preserve">непосредственно используемой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услуги.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3765"/>
        </w:tabs>
        <w:suppressAutoHyphens/>
        <w:spacing w:before="0" w:after="0" w:line="240" w:lineRule="auto"/>
        <w:ind w:left="23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23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ab/>
        <w:t>1</w:t>
      </w:r>
      <w:r w:rsidR="005F788A">
        <w:rPr>
          <w:rFonts w:ascii="Arial" w:hAnsi="Arial" w:cs="Arial"/>
          <w:sz w:val="24"/>
          <w:szCs w:val="24"/>
        </w:rPr>
        <w:t>4</w:t>
      </w:r>
      <w:r w:rsidRPr="00893DAA">
        <w:rPr>
          <w:rFonts w:ascii="Arial" w:hAnsi="Arial" w:cs="Arial"/>
          <w:sz w:val="24"/>
          <w:szCs w:val="24"/>
        </w:rPr>
        <w:t xml:space="preserve">. Базовый норматив на общехозяйственные нужды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(</w:t>
      </w:r>
      <w:r w:rsidRPr="00893DAA">
        <w:rPr>
          <w:rFonts w:ascii="Arial" w:hAnsi="Arial" w:cs="Arial"/>
          <w:sz w:val="24"/>
          <w:szCs w:val="24"/>
          <w:lang w:val="en-US"/>
        </w:rPr>
        <w:t>N</w:t>
      </w:r>
      <w:r w:rsidRPr="00893DAA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893DAA">
        <w:rPr>
          <w:rFonts w:ascii="Arial" w:hAnsi="Arial" w:cs="Arial"/>
          <w:sz w:val="24"/>
          <w:szCs w:val="24"/>
        </w:rPr>
        <w:t>,</w:t>
      </w:r>
      <w:r w:rsidRPr="00893DAA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893DAA">
        <w:rPr>
          <w:rFonts w:ascii="Arial" w:hAnsi="Arial" w:cs="Arial"/>
          <w:sz w:val="24"/>
          <w:szCs w:val="24"/>
          <w:vertAlign w:val="superscript"/>
        </w:rPr>
        <w:t>бщ</w:t>
      </w:r>
      <w:r w:rsidRPr="00893DAA">
        <w:rPr>
          <w:rFonts w:ascii="Arial" w:hAnsi="Arial" w:cs="Arial"/>
          <w:sz w:val="24"/>
          <w:szCs w:val="24"/>
        </w:rPr>
        <w:t>) рассчитываются по следующей формуле: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304"/>
        </w:tabs>
        <w:suppressAutoHyphens/>
        <w:spacing w:before="0" w:after="0" w:line="240" w:lineRule="auto"/>
        <w:ind w:left="62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firstLine="1418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j</w:t>
      </w:r>
      <w:r w:rsidRPr="00893DAA">
        <w:rPr>
          <w:rFonts w:ascii="Arial" w:hAnsi="Arial" w:cs="Arial"/>
          <w:b/>
          <w:bCs/>
          <w:sz w:val="24"/>
          <w:szCs w:val="24"/>
        </w:rPr>
        <w:t>,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o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бщ</w:t>
      </w:r>
      <w:r w:rsidRPr="00893DAA">
        <w:rPr>
          <w:rFonts w:ascii="Arial" w:hAnsi="Arial" w:cs="Arial"/>
          <w:b/>
          <w:bCs/>
          <w:sz w:val="24"/>
          <w:szCs w:val="24"/>
        </w:rPr>
        <w:t>=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СОЦДИ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ТУ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 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b/>
          <w:bCs/>
          <w:sz w:val="24"/>
          <w:szCs w:val="24"/>
        </w:rPr>
        <w:t xml:space="preserve"> +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ПН3</w:t>
      </w:r>
      <w:r w:rsidRPr="00893DAA">
        <w:rPr>
          <w:rFonts w:ascii="Arial" w:hAnsi="Arial" w:cs="Arial"/>
          <w:sz w:val="24"/>
          <w:szCs w:val="24"/>
        </w:rPr>
        <w:t>, 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Pr="00893DAA">
        <w:rPr>
          <w:rFonts w:ascii="Arial" w:hAnsi="Arial" w:cs="Arial"/>
          <w:sz w:val="24"/>
          <w:szCs w:val="24"/>
        </w:rPr>
        <w:t xml:space="preserve"> затраты на коммунальные услуги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СНИ </w:t>
      </w:r>
      <w:r w:rsidRPr="00893DAA">
        <w:rPr>
          <w:rFonts w:ascii="Arial" w:hAnsi="Arial" w:cs="Arial"/>
          <w:sz w:val="24"/>
          <w:szCs w:val="24"/>
        </w:rPr>
        <w:t xml:space="preserve">- затраты на содержание объектов недвижимого имущества, эксплуатируемого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(в том числе арендные платежи, затраты на уплату налогов);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СОЦДИ</w:t>
      </w:r>
      <w:r w:rsidRPr="00893DAA">
        <w:rPr>
          <w:rFonts w:ascii="Arial" w:hAnsi="Arial" w:cs="Arial"/>
          <w:sz w:val="24"/>
          <w:szCs w:val="24"/>
        </w:rPr>
        <w:t xml:space="preserve">- затраты на содержание объектов особо ценного движимого имущества, эксплуатируемого в процессе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(в том числе затраты на арендные платежи, затраты на уплату налогов);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УС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893DAA">
        <w:rPr>
          <w:rFonts w:ascii="Arial" w:hAnsi="Arial" w:cs="Arial"/>
          <w:sz w:val="24"/>
          <w:szCs w:val="24"/>
        </w:rPr>
        <w:t xml:space="preserve"> затраты на приобретение услуг связи (интернета)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ТУ</w:t>
      </w:r>
      <w:r w:rsidRPr="00893DAA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приобретение транспортных услуг (командировочные расходы)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sz w:val="24"/>
          <w:szCs w:val="24"/>
        </w:rPr>
        <w:tab/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оплату труда и начисления на выплаты по оплате труда работников, которые не принимают непосредственного участия в оказании муниципальной услуги (административно-управленческого),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ПН3</w:t>
      </w:r>
      <w:r w:rsidRPr="00893DAA">
        <w:rPr>
          <w:rFonts w:ascii="Arial" w:hAnsi="Arial" w:cs="Arial"/>
          <w:sz w:val="24"/>
          <w:szCs w:val="24"/>
        </w:rPr>
        <w:t>-</w:t>
      </w:r>
      <w:r w:rsidRPr="00893DAA">
        <w:rPr>
          <w:rFonts w:ascii="Arial" w:hAnsi="Arial" w:cs="Arial"/>
          <w:sz w:val="24"/>
          <w:szCs w:val="24"/>
        </w:rPr>
        <w:tab/>
        <w:t xml:space="preserve">затраты на прочие общехозяйственные нужды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услуги.</w:t>
      </w:r>
    </w:p>
    <w:p w:rsid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1</w:t>
      </w:r>
      <w:r w:rsidR="005F788A">
        <w:rPr>
          <w:rFonts w:ascii="Arial" w:hAnsi="Arial" w:cs="Arial"/>
          <w:sz w:val="24"/>
          <w:szCs w:val="24"/>
        </w:rPr>
        <w:t>4</w:t>
      </w:r>
      <w:r w:rsidRPr="00893DAA">
        <w:rPr>
          <w:rFonts w:ascii="Arial" w:hAnsi="Arial" w:cs="Arial"/>
          <w:sz w:val="24"/>
          <w:szCs w:val="24"/>
        </w:rPr>
        <w:t xml:space="preserve">.1. Затраты на коммунальные услуги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рассчитываются по формуле:</w:t>
      </w:r>
    </w:p>
    <w:p w:rsidR="00C75EFC" w:rsidRPr="00893DAA" w:rsidRDefault="00C75EFC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КУ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w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left="840" w:right="40" w:firstLine="53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DAA" w:rsidRPr="00893DAA" w:rsidRDefault="00893DAA" w:rsidP="00893DAA">
      <w:pPr>
        <w:framePr w:wrap="none" w:vAnchor="page" w:hAnchor="page" w:x="4880" w:y="10003"/>
        <w:suppressAutoHyphens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КУ</w:t>
      </w:r>
      <w:r w:rsidRPr="00893DAA">
        <w:rPr>
          <w:rFonts w:ascii="Arial" w:hAnsi="Arial" w:cs="Arial"/>
          <w:sz w:val="24"/>
          <w:szCs w:val="24"/>
        </w:rPr>
        <w:t xml:space="preserve"> — значение натуральной нормы потребления (расхода) </w:t>
      </w:r>
      <w:r w:rsidRPr="00893DAA">
        <w:rPr>
          <w:rFonts w:ascii="Arial" w:hAnsi="Arial" w:cs="Arial"/>
          <w:sz w:val="24"/>
          <w:szCs w:val="24"/>
          <w:lang w:val="en-US"/>
        </w:rPr>
        <w:t>w</w:t>
      </w:r>
      <w:r w:rsidRPr="00893DAA">
        <w:rPr>
          <w:rFonts w:ascii="Arial" w:hAnsi="Arial" w:cs="Arial"/>
          <w:sz w:val="24"/>
          <w:szCs w:val="24"/>
        </w:rPr>
        <w:t>-</w:t>
      </w:r>
      <w:r w:rsidRPr="00893DAA">
        <w:rPr>
          <w:rFonts w:ascii="Arial" w:hAnsi="Arial" w:cs="Arial"/>
          <w:sz w:val="24"/>
          <w:szCs w:val="24"/>
          <w:lang w:val="en-US"/>
        </w:rPr>
        <w:t>x</w:t>
      </w:r>
      <w:r w:rsidRPr="00893DAA">
        <w:rPr>
          <w:rFonts w:ascii="Arial" w:hAnsi="Arial" w:cs="Arial"/>
          <w:sz w:val="24"/>
          <w:szCs w:val="24"/>
        </w:rPr>
        <w:t xml:space="preserve"> коммунальных ресурсов, учитываемой при расчете норматива затрат на общехозяйственные нужды на оказание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(далее - натуральная норма потребления (расхода) коммунальных ресурсов);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iw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КУ - </w:t>
      </w:r>
      <w:r w:rsidRPr="00893DAA">
        <w:rPr>
          <w:rFonts w:ascii="Arial" w:hAnsi="Arial" w:cs="Arial"/>
          <w:sz w:val="24"/>
          <w:szCs w:val="24"/>
        </w:rPr>
        <w:t xml:space="preserve">стоимость (цена, тариф) </w:t>
      </w:r>
      <w:r w:rsidRPr="00893DAA">
        <w:rPr>
          <w:rFonts w:ascii="Arial" w:hAnsi="Arial" w:cs="Arial"/>
          <w:sz w:val="24"/>
          <w:szCs w:val="24"/>
          <w:lang w:val="en-US"/>
        </w:rPr>
        <w:t>w</w:t>
      </w:r>
      <w:r w:rsidRPr="00893DAA">
        <w:rPr>
          <w:rFonts w:ascii="Arial" w:hAnsi="Arial" w:cs="Arial"/>
          <w:sz w:val="24"/>
          <w:szCs w:val="24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В составе затрат на коммунальные услуги для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учитываются следующие натуральные нормы потребления (расхода) коммунальных ресурсов: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распределение электроэнергии;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0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отопление;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840" w:right="5247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водоснабжение;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840" w:right="56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водоотведение;</w:t>
      </w:r>
    </w:p>
    <w:p w:rsid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Для расчета базовых нормативов применяются средние сложившиеся на территории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893DAA">
        <w:rPr>
          <w:rFonts w:ascii="Arial" w:hAnsi="Arial" w:cs="Arial"/>
          <w:sz w:val="24"/>
          <w:szCs w:val="24"/>
        </w:rPr>
        <w:t xml:space="preserve"> тарифы на коммунальные услуги</w:t>
      </w:r>
      <w:r w:rsidR="005F788A">
        <w:rPr>
          <w:rFonts w:ascii="Arial" w:hAnsi="Arial" w:cs="Arial"/>
          <w:sz w:val="24"/>
          <w:szCs w:val="24"/>
        </w:rPr>
        <w:t>. В случае заключения энергосервисного договора (контракта) дополнительно к указанным затратам включаются нормативные затраты на оплату исполнения энергосервисного договора (контракта), на величину которых снижаются нормативные затраты по видам энергетических ресурсов</w:t>
      </w:r>
      <w:r w:rsidRPr="00893DAA">
        <w:rPr>
          <w:rFonts w:ascii="Arial" w:hAnsi="Arial" w:cs="Arial"/>
          <w:sz w:val="24"/>
          <w:szCs w:val="24"/>
        </w:rPr>
        <w:t>.</w:t>
      </w:r>
    </w:p>
    <w:p w:rsidR="00B320CE" w:rsidRPr="00893DAA" w:rsidRDefault="005F788A" w:rsidP="005F788A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Нормативные затраты на оплату исполнения энергосервисного договора (контракта) рассчитываются как процент от достигнутого размера экономии соответствующих расходов учреждения, определенный условиями энергосервисного договора (контракта).</w:t>
      </w:r>
    </w:p>
    <w:p w:rsidR="00893DAA" w:rsidRDefault="00893DAA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lastRenderedPageBreak/>
        <w:tab/>
        <w:t>1</w:t>
      </w:r>
      <w:r w:rsidR="005F788A">
        <w:rPr>
          <w:rFonts w:ascii="Arial" w:hAnsi="Arial" w:cs="Arial"/>
          <w:sz w:val="24"/>
          <w:szCs w:val="24"/>
        </w:rPr>
        <w:t>4</w:t>
      </w:r>
      <w:r w:rsidRPr="00893DAA">
        <w:rPr>
          <w:rFonts w:ascii="Arial" w:hAnsi="Arial" w:cs="Arial"/>
          <w:sz w:val="24"/>
          <w:szCs w:val="24"/>
        </w:rPr>
        <w:t xml:space="preserve">.2. Затраты на содержание объектов недвижимого имущества (в том </w:t>
      </w:r>
      <w:r w:rsidR="00C75EFC" w:rsidRPr="00893DAA">
        <w:rPr>
          <w:rFonts w:ascii="Arial" w:hAnsi="Arial" w:cs="Arial"/>
          <w:sz w:val="24"/>
          <w:szCs w:val="24"/>
        </w:rPr>
        <w:t>числе затраты</w:t>
      </w:r>
      <w:r w:rsidRPr="00893DAA">
        <w:rPr>
          <w:rFonts w:ascii="Arial" w:hAnsi="Arial" w:cs="Arial"/>
          <w:sz w:val="24"/>
          <w:szCs w:val="24"/>
        </w:rPr>
        <w:t xml:space="preserve"> на арендные платежи),</w:t>
      </w:r>
      <w:r w:rsidR="00C75EFC">
        <w:rPr>
          <w:rFonts w:ascii="Arial" w:hAnsi="Arial" w:cs="Arial"/>
          <w:sz w:val="24"/>
          <w:szCs w:val="24"/>
        </w:rPr>
        <w:t xml:space="preserve"> </w:t>
      </w:r>
      <w:r w:rsidRPr="00893DAA">
        <w:rPr>
          <w:rFonts w:ascii="Arial" w:hAnsi="Arial" w:cs="Arial"/>
          <w:sz w:val="24"/>
          <w:szCs w:val="24"/>
        </w:rPr>
        <w:t xml:space="preserve">используемого для оказания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услуги, рассчитываются по формуле:</w:t>
      </w:r>
    </w:p>
    <w:p w:rsidR="00C75EFC" w:rsidRPr="00893DAA" w:rsidRDefault="00C75EFC" w:rsidP="00C75EFC">
      <w:pPr>
        <w:pStyle w:val="21"/>
        <w:shd w:val="clear" w:color="auto" w:fill="auto"/>
        <w:tabs>
          <w:tab w:val="left" w:pos="56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СНИ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m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</w:p>
    <w:p w:rsidR="00893DAA" w:rsidRPr="00893DAA" w:rsidRDefault="00893DAA" w:rsidP="00893DAA">
      <w:pPr>
        <w:pStyle w:val="21"/>
        <w:shd w:val="clear" w:color="auto" w:fill="auto"/>
        <w:tabs>
          <w:tab w:val="left" w:pos="1281"/>
        </w:tabs>
        <w:suppressAutoHyphens/>
        <w:spacing w:before="0" w:after="0" w:line="240" w:lineRule="auto"/>
        <w:ind w:left="600"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</w:t>
      </w:r>
      <w:r w:rsidRPr="00893DAA">
        <w:rPr>
          <w:rFonts w:ascii="Arial" w:hAnsi="Arial" w:cs="Arial"/>
          <w:sz w:val="24"/>
          <w:szCs w:val="24"/>
        </w:rPr>
        <w:t xml:space="preserve"> — значение натуральной нормы потребления </w:t>
      </w:r>
      <w:r w:rsidRPr="00893DAA">
        <w:rPr>
          <w:rFonts w:ascii="Arial" w:hAnsi="Arial" w:cs="Arial"/>
          <w:sz w:val="24"/>
          <w:szCs w:val="24"/>
          <w:lang w:val="en-US"/>
        </w:rPr>
        <w:t>m</w:t>
      </w:r>
      <w:r w:rsidRPr="00893DAA">
        <w:rPr>
          <w:rFonts w:ascii="Arial" w:hAnsi="Arial" w:cs="Arial"/>
          <w:sz w:val="24"/>
          <w:szCs w:val="24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im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СНИ</w:t>
      </w:r>
      <w:r w:rsidRPr="00893DAA">
        <w:rPr>
          <w:rFonts w:ascii="Arial" w:hAnsi="Arial" w:cs="Arial"/>
          <w:sz w:val="24"/>
          <w:szCs w:val="24"/>
        </w:rPr>
        <w:t xml:space="preserve"> - стоимость (цена, тариф) </w:t>
      </w:r>
      <w:r w:rsidRPr="00893DAA">
        <w:rPr>
          <w:rFonts w:ascii="Arial" w:hAnsi="Arial" w:cs="Arial"/>
          <w:sz w:val="24"/>
          <w:szCs w:val="24"/>
          <w:lang w:val="en-US"/>
        </w:rPr>
        <w:t>m</w:t>
      </w:r>
      <w:r w:rsidRPr="00893DAA">
        <w:rPr>
          <w:rFonts w:ascii="Arial" w:hAnsi="Arial" w:cs="Arial"/>
          <w:sz w:val="24"/>
          <w:szCs w:val="24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3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 составе затрат на содержание объектов недвижимого имущества (арендные платежи)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40" w:firstLine="86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техническое обслуживание и регламентно-профилактический ремонт систем охранно-тревожной сигнализации;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проведение текущего ремонта;</w:t>
      </w:r>
    </w:p>
    <w:p w:rsidR="005F788A" w:rsidRDefault="005F788A" w:rsidP="00893DAA">
      <w:pPr>
        <w:pStyle w:val="21"/>
        <w:shd w:val="clear" w:color="auto" w:fill="auto"/>
        <w:suppressAutoHyphens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прилегающей территории;</w:t>
      </w:r>
    </w:p>
    <w:p w:rsidR="005F788A" w:rsidRDefault="00C22CB3" w:rsidP="00893DAA">
      <w:pPr>
        <w:pStyle w:val="21"/>
        <w:shd w:val="clear" w:color="auto" w:fill="auto"/>
        <w:suppressAutoHyphens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обслуживание и уборка помещения;</w:t>
      </w:r>
    </w:p>
    <w:p w:rsidR="00C22CB3" w:rsidRPr="00893DAA" w:rsidRDefault="00C22CB3" w:rsidP="00893DAA">
      <w:pPr>
        <w:pStyle w:val="21"/>
        <w:shd w:val="clear" w:color="auto" w:fill="auto"/>
        <w:suppressAutoHyphens/>
        <w:spacing w:before="0" w:after="0" w:line="240" w:lineRule="auto"/>
        <w:ind w:left="20" w:firstLine="86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обслуживание и регламенто-профилактический ремонт лифтов;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20" w:right="20" w:firstLine="8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другие виды работ/услуг по содержанию объектов недвижимого имущества.</w:t>
      </w:r>
    </w:p>
    <w:p w:rsidR="00B320CE" w:rsidRPr="00893DAA" w:rsidRDefault="00893DAA" w:rsidP="00C22CB3">
      <w:pPr>
        <w:pStyle w:val="21"/>
        <w:shd w:val="clear" w:color="auto" w:fill="auto"/>
        <w:suppressAutoHyphens/>
        <w:spacing w:before="0" w:after="0" w:line="240" w:lineRule="auto"/>
        <w:ind w:left="23" w:right="23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муниципальной услуги</w:t>
      </w:r>
      <w:r w:rsidR="00C22CB3">
        <w:rPr>
          <w:rFonts w:ascii="Arial" w:hAnsi="Arial" w:cs="Arial"/>
          <w:sz w:val="24"/>
          <w:szCs w:val="24"/>
        </w:rPr>
        <w:t xml:space="preserve"> (выполнение работы), в том числе земельные участки</w:t>
      </w:r>
      <w:r w:rsidRPr="00893DAA">
        <w:rPr>
          <w:rFonts w:ascii="Arial" w:hAnsi="Arial" w:cs="Arial"/>
          <w:sz w:val="24"/>
          <w:szCs w:val="24"/>
        </w:rPr>
        <w:t>.</w:t>
      </w:r>
    </w:p>
    <w:p w:rsidR="00893DAA" w:rsidRPr="00893DAA" w:rsidRDefault="00893DAA" w:rsidP="00893DAA">
      <w:pPr>
        <w:framePr w:wrap="none" w:vAnchor="page" w:hAnchor="page" w:x="4936" w:y="5671"/>
        <w:suppressAutoHyphens/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C22CB3" w:rsidRPr="00E059D4" w:rsidRDefault="00C22CB3" w:rsidP="00C22CB3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right="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93DAA" w:rsidRPr="00893D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  <w:r w:rsidR="00893DAA" w:rsidRPr="00893DAA">
        <w:rPr>
          <w:rFonts w:ascii="Arial" w:hAnsi="Arial" w:cs="Arial"/>
          <w:sz w:val="24"/>
          <w:szCs w:val="24"/>
        </w:rPr>
        <w:t xml:space="preserve">.3. </w:t>
      </w:r>
      <w:r w:rsidRPr="00E059D4">
        <w:rPr>
          <w:rFonts w:ascii="Arial" w:hAnsi="Arial" w:cs="Arial"/>
          <w:sz w:val="24"/>
          <w:szCs w:val="24"/>
        </w:rPr>
        <w:t xml:space="preserve">Затраты на приобретение услуг связи для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 рассчитываются по следующей формуле:</w:t>
      </w:r>
    </w:p>
    <w:p w:rsidR="00C22CB3" w:rsidRPr="00E059D4" w:rsidRDefault="00C22CB3" w:rsidP="00C22CB3">
      <w:pPr>
        <w:pStyle w:val="21"/>
        <w:shd w:val="clear" w:color="auto" w:fill="auto"/>
        <w:tabs>
          <w:tab w:val="left" w:pos="1235"/>
        </w:tabs>
        <w:spacing w:before="0" w:after="0" w:line="240" w:lineRule="auto"/>
        <w:ind w:left="640" w:right="40"/>
        <w:jc w:val="both"/>
        <w:rPr>
          <w:rFonts w:ascii="Arial" w:hAnsi="Arial" w:cs="Arial"/>
          <w:sz w:val="24"/>
          <w:szCs w:val="24"/>
        </w:rPr>
      </w:pPr>
    </w:p>
    <w:p w:rsidR="00C22CB3" w:rsidRPr="00E059D4" w:rsidRDefault="00C22CB3" w:rsidP="00C22CB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Ni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УС = </w:t>
      </w:r>
      <w:r w:rsidRPr="00E059D4">
        <w:rPr>
          <w:rFonts w:ascii="Arial" w:hAnsi="Arial" w:cs="Arial"/>
          <w:b/>
          <w:sz w:val="24"/>
          <w:szCs w:val="24"/>
        </w:rPr>
        <w:t>∑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E059D4">
        <w:rPr>
          <w:rFonts w:ascii="Arial" w:hAnsi="Arial" w:cs="Arial"/>
          <w:b/>
          <w:sz w:val="24"/>
          <w:szCs w:val="24"/>
        </w:rPr>
        <w:t>×</w:t>
      </w:r>
      <w:r w:rsidRPr="00E059D4">
        <w:rPr>
          <w:rFonts w:ascii="Arial" w:hAnsi="Arial" w:cs="Arial"/>
          <w:b/>
          <w:sz w:val="24"/>
          <w:szCs w:val="24"/>
          <w:lang w:val="en-US"/>
        </w:rPr>
        <w:t>R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E059D4">
        <w:rPr>
          <w:rFonts w:ascii="Arial" w:hAnsi="Arial" w:cs="Arial"/>
          <w:sz w:val="24"/>
          <w:szCs w:val="24"/>
        </w:rPr>
        <w:t xml:space="preserve"> , где:</w:t>
      </w:r>
    </w:p>
    <w:p w:rsidR="00C22CB3" w:rsidRPr="00E059D4" w:rsidRDefault="00C22CB3" w:rsidP="00C22CB3">
      <w:pPr>
        <w:pStyle w:val="21"/>
        <w:shd w:val="clear" w:color="auto" w:fill="auto"/>
        <w:tabs>
          <w:tab w:val="left" w:pos="1389"/>
        </w:tabs>
        <w:spacing w:before="0" w:after="0" w:line="240" w:lineRule="auto"/>
        <w:ind w:left="620" w:right="20"/>
        <w:jc w:val="both"/>
        <w:rPr>
          <w:rFonts w:ascii="Arial" w:hAnsi="Arial" w:cs="Arial"/>
          <w:sz w:val="24"/>
          <w:szCs w:val="24"/>
        </w:rPr>
      </w:pPr>
    </w:p>
    <w:p w:rsidR="00C22CB3" w:rsidRPr="00E059D4" w:rsidRDefault="00C22CB3" w:rsidP="00C22CB3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E059D4">
        <w:rPr>
          <w:rFonts w:ascii="Arial" w:hAnsi="Arial" w:cs="Arial"/>
          <w:sz w:val="24"/>
          <w:szCs w:val="24"/>
        </w:rPr>
        <w:t xml:space="preserve"> - 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 (далее - натуральная норма потребления услуги связи);</w:t>
      </w:r>
    </w:p>
    <w:p w:rsidR="00C22CB3" w:rsidRPr="00E059D4" w:rsidRDefault="00C22CB3" w:rsidP="00C22CB3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R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b/>
          <w:sz w:val="24"/>
          <w:szCs w:val="24"/>
          <w:vertAlign w:val="subscript"/>
        </w:rPr>
        <w:t>р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УС</w:t>
      </w:r>
      <w:r w:rsidRPr="00E059D4">
        <w:rPr>
          <w:rFonts w:ascii="Arial" w:hAnsi="Arial" w:cs="Arial"/>
          <w:sz w:val="24"/>
          <w:szCs w:val="24"/>
        </w:rPr>
        <w:t xml:space="preserve"> — стоимость (цена, тариф) р-й услуги связи, учитываемой при расчете норматива затрат на общехозяйственные нужды на оказание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 в соответствующем финансовом году.</w:t>
      </w:r>
    </w:p>
    <w:p w:rsidR="00C22CB3" w:rsidRDefault="00C22CB3" w:rsidP="00C22CB3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</w:rPr>
        <w:t xml:space="preserve">В составе затрат на приобретение услуг связи для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 подключения к сети Интернет для планшетного компьютера; подключения к сети Интернет для стационарного компьютера; иных услуг связи.</w:t>
      </w:r>
    </w:p>
    <w:p w:rsidR="00893DAA" w:rsidRDefault="00C22CB3" w:rsidP="00900B8D">
      <w:pPr>
        <w:pStyle w:val="21"/>
        <w:shd w:val="clear" w:color="auto" w:fill="auto"/>
        <w:suppressAutoHyphens/>
        <w:spacing w:before="0" w:after="0" w:line="240" w:lineRule="auto"/>
        <w:ind w:right="40"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14.4. </w:t>
      </w:r>
      <w:r w:rsidR="00893DAA" w:rsidRPr="00893DAA">
        <w:rPr>
          <w:rFonts w:ascii="Arial" w:hAnsi="Arial" w:cs="Arial"/>
          <w:sz w:val="24"/>
          <w:szCs w:val="24"/>
        </w:rPr>
        <w:t xml:space="preserve">Затраты на оплату труда работников, которые не принимают непосредственного участия в оказании </w:t>
      </w:r>
      <w:r w:rsidR="00893DAA" w:rsidRPr="00893DAA">
        <w:rPr>
          <w:rFonts w:ascii="Arial" w:hAnsi="Arial" w:cs="Arial"/>
          <w:sz w:val="24"/>
          <w:szCs w:val="24"/>
          <w:lang w:val="en-US"/>
        </w:rPr>
        <w:t>i</w:t>
      </w:r>
      <w:r w:rsidR="00893DAA" w:rsidRPr="00893DAA">
        <w:rPr>
          <w:rFonts w:ascii="Arial" w:hAnsi="Arial" w:cs="Arial"/>
          <w:sz w:val="24"/>
          <w:szCs w:val="24"/>
        </w:rPr>
        <w:t>-й муниципальной услуги, определяются по формуле:</w:t>
      </w:r>
    </w:p>
    <w:p w:rsidR="00C75EFC" w:rsidRPr="00893DAA" w:rsidRDefault="00C75EFC" w:rsidP="00893DAA">
      <w:pPr>
        <w:pStyle w:val="21"/>
        <w:shd w:val="clear" w:color="auto" w:fill="auto"/>
        <w:tabs>
          <w:tab w:val="left" w:pos="1299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900B8D">
      <w:pPr>
        <w:pStyle w:val="21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Ni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ОТ2 = </w:t>
      </w:r>
      <w:r w:rsidRPr="00893DAA">
        <w:rPr>
          <w:rFonts w:ascii="Arial" w:hAnsi="Arial" w:cs="Arial"/>
          <w:b/>
          <w:bCs/>
          <w:sz w:val="24"/>
          <w:szCs w:val="24"/>
        </w:rPr>
        <w:t>∑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s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b/>
          <w:bCs/>
          <w:sz w:val="24"/>
          <w:szCs w:val="24"/>
        </w:rPr>
        <w:t>×</w:t>
      </w: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>ОТ2</w:t>
      </w:r>
      <w:r w:rsidRPr="00893DAA">
        <w:rPr>
          <w:rFonts w:ascii="Arial" w:hAnsi="Arial" w:cs="Arial"/>
          <w:sz w:val="24"/>
          <w:szCs w:val="24"/>
        </w:rPr>
        <w:t xml:space="preserve"> , где: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88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n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sz w:val="24"/>
          <w:szCs w:val="24"/>
        </w:rPr>
        <w:t xml:space="preserve"> - норма </w:t>
      </w:r>
      <w:r w:rsidRPr="00893DAA">
        <w:rPr>
          <w:rFonts w:ascii="Arial" w:hAnsi="Arial" w:cs="Arial"/>
          <w:sz w:val="24"/>
          <w:szCs w:val="24"/>
          <w:lang w:val="en-US"/>
        </w:rPr>
        <w:t>s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которые не принимают непосредственного участия в оказании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b/>
          <w:bCs/>
          <w:sz w:val="24"/>
          <w:szCs w:val="24"/>
          <w:lang w:val="en-US"/>
        </w:rPr>
        <w:t>R</w:t>
      </w:r>
      <w:r w:rsidRPr="00893DAA">
        <w:rPr>
          <w:rFonts w:ascii="Arial" w:hAnsi="Arial" w:cs="Arial"/>
          <w:b/>
          <w:bCs/>
          <w:sz w:val="24"/>
          <w:szCs w:val="24"/>
          <w:vertAlign w:val="subscript"/>
          <w:lang w:val="en-US"/>
        </w:rPr>
        <w:t>is</w:t>
      </w:r>
      <w:r w:rsidRPr="00893DA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ОТ2</w:t>
      </w:r>
      <w:r w:rsidRPr="00893DAA">
        <w:rPr>
          <w:rFonts w:ascii="Arial" w:hAnsi="Arial" w:cs="Arial"/>
          <w:sz w:val="24"/>
          <w:szCs w:val="24"/>
        </w:rPr>
        <w:t xml:space="preserve">- годовой фонд оплаты труда </w:t>
      </w:r>
      <w:r w:rsidRPr="00893DAA">
        <w:rPr>
          <w:rFonts w:ascii="Arial" w:hAnsi="Arial" w:cs="Arial"/>
          <w:sz w:val="24"/>
          <w:szCs w:val="24"/>
          <w:lang w:val="en-US"/>
        </w:rPr>
        <w:t>s</w:t>
      </w:r>
      <w:r w:rsidRPr="00893DAA">
        <w:rPr>
          <w:rFonts w:ascii="Arial" w:hAnsi="Arial" w:cs="Arial"/>
          <w:sz w:val="24"/>
          <w:szCs w:val="24"/>
        </w:rPr>
        <w:t xml:space="preserve">-й штатной единицы работников, которые не принимают непосредственного участия в оказании </w:t>
      </w:r>
      <w:r w:rsidRPr="00893DAA">
        <w:rPr>
          <w:rFonts w:ascii="Arial" w:hAnsi="Arial" w:cs="Arial"/>
          <w:sz w:val="24"/>
          <w:szCs w:val="24"/>
          <w:lang w:val="en-US"/>
        </w:rPr>
        <w:t>i</w:t>
      </w:r>
      <w:r w:rsidRPr="00893DAA">
        <w:rPr>
          <w:rFonts w:ascii="Arial" w:hAnsi="Arial" w:cs="Arial"/>
          <w:sz w:val="24"/>
          <w:szCs w:val="24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Нормы штатных единиц работников определяются на основе утвержденного штатного расписания.</w:t>
      </w:r>
    </w:p>
    <w:p w:rsidR="00C22CB3" w:rsidRDefault="00893DAA" w:rsidP="00C22CB3">
      <w:pPr>
        <w:pStyle w:val="21"/>
        <w:shd w:val="clear" w:color="auto" w:fill="auto"/>
        <w:tabs>
          <w:tab w:val="left" w:pos="1299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1</w:t>
      </w:r>
      <w:r w:rsidR="00C22CB3">
        <w:rPr>
          <w:rFonts w:ascii="Arial" w:hAnsi="Arial" w:cs="Arial"/>
          <w:sz w:val="24"/>
          <w:szCs w:val="24"/>
        </w:rPr>
        <w:t>4</w:t>
      </w:r>
      <w:r w:rsidRPr="00893DAA">
        <w:rPr>
          <w:rFonts w:ascii="Arial" w:hAnsi="Arial" w:cs="Arial"/>
          <w:sz w:val="24"/>
          <w:szCs w:val="24"/>
        </w:rPr>
        <w:t>.</w:t>
      </w:r>
      <w:r w:rsidR="00C22CB3">
        <w:rPr>
          <w:rFonts w:ascii="Arial" w:hAnsi="Arial" w:cs="Arial"/>
          <w:sz w:val="24"/>
          <w:szCs w:val="24"/>
        </w:rPr>
        <w:t>5</w:t>
      </w:r>
      <w:r w:rsidRPr="00893DAA">
        <w:rPr>
          <w:rFonts w:ascii="Arial" w:hAnsi="Arial" w:cs="Arial"/>
          <w:sz w:val="24"/>
          <w:szCs w:val="24"/>
        </w:rPr>
        <w:t xml:space="preserve">. </w:t>
      </w:r>
      <w:r w:rsidR="00C22CB3" w:rsidRPr="00E059D4">
        <w:rPr>
          <w:rFonts w:ascii="Arial" w:hAnsi="Arial" w:cs="Arial"/>
          <w:sz w:val="24"/>
          <w:szCs w:val="24"/>
        </w:rPr>
        <w:t xml:space="preserve">Затраты на приобретение прочих работ и услуг на оказание </w:t>
      </w:r>
      <w:r w:rsidR="00C22CB3" w:rsidRPr="00E059D4">
        <w:rPr>
          <w:rFonts w:ascii="Arial" w:hAnsi="Arial" w:cs="Arial"/>
          <w:sz w:val="24"/>
          <w:szCs w:val="24"/>
          <w:lang w:val="en-US"/>
        </w:rPr>
        <w:t>i</w:t>
      </w:r>
      <w:r w:rsidR="00C22CB3" w:rsidRPr="00E059D4">
        <w:rPr>
          <w:rFonts w:ascii="Arial" w:hAnsi="Arial" w:cs="Arial"/>
          <w:sz w:val="24"/>
          <w:szCs w:val="24"/>
        </w:rPr>
        <w:t>-й муниципальной услуги в соответствии со значениями натуральных норм, определенных согласно пункту 6 Порядка, рассчитываются по формуле:</w:t>
      </w:r>
    </w:p>
    <w:p w:rsidR="00C22CB3" w:rsidRPr="00E059D4" w:rsidRDefault="00C22CB3" w:rsidP="00C22CB3">
      <w:pPr>
        <w:pStyle w:val="21"/>
        <w:shd w:val="clear" w:color="auto" w:fill="auto"/>
        <w:tabs>
          <w:tab w:val="left" w:pos="1299"/>
        </w:tabs>
        <w:spacing w:before="0" w:after="0" w:line="240" w:lineRule="auto"/>
        <w:ind w:right="40" w:firstLine="600"/>
        <w:jc w:val="both"/>
        <w:rPr>
          <w:rFonts w:ascii="Arial" w:hAnsi="Arial" w:cs="Arial"/>
          <w:sz w:val="24"/>
          <w:szCs w:val="24"/>
        </w:rPr>
      </w:pPr>
    </w:p>
    <w:p w:rsidR="00C22CB3" w:rsidRPr="00E059D4" w:rsidRDefault="00C22CB3" w:rsidP="00C22CB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Ni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ПНЗ = </w:t>
      </w:r>
      <w:r w:rsidRPr="00E059D4">
        <w:rPr>
          <w:rFonts w:ascii="Arial" w:hAnsi="Arial" w:cs="Arial"/>
          <w:b/>
          <w:sz w:val="24"/>
          <w:szCs w:val="24"/>
        </w:rPr>
        <w:t>∑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s</w:t>
      </w:r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is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 ПНЗ</w:t>
      </w:r>
      <w:r w:rsidRPr="00E059D4">
        <w:rPr>
          <w:rFonts w:ascii="Arial" w:hAnsi="Arial" w:cs="Arial"/>
          <w:b/>
          <w:sz w:val="24"/>
          <w:szCs w:val="24"/>
        </w:rPr>
        <w:t>×</w:t>
      </w:r>
      <w:r w:rsidRPr="00E059D4">
        <w:rPr>
          <w:rFonts w:ascii="Arial" w:hAnsi="Arial" w:cs="Arial"/>
          <w:b/>
          <w:sz w:val="24"/>
          <w:szCs w:val="24"/>
          <w:lang w:val="en-US"/>
        </w:rPr>
        <w:t>R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is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>ПНЗ</w:t>
      </w:r>
      <w:r w:rsidRPr="00E059D4">
        <w:rPr>
          <w:rFonts w:ascii="Arial" w:hAnsi="Arial" w:cs="Arial"/>
          <w:sz w:val="24"/>
          <w:szCs w:val="24"/>
        </w:rPr>
        <w:t xml:space="preserve"> , где:</w:t>
      </w:r>
    </w:p>
    <w:p w:rsidR="00C22CB3" w:rsidRPr="00E059D4" w:rsidRDefault="00C22CB3" w:rsidP="00C22CB3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  <w:sz w:val="24"/>
          <w:szCs w:val="24"/>
        </w:rPr>
      </w:pPr>
    </w:p>
    <w:p w:rsidR="00C22CB3" w:rsidRPr="00E059D4" w:rsidRDefault="00C22CB3" w:rsidP="00C22CB3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n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is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 ПНЗ</w:t>
      </w:r>
      <w:r w:rsidRPr="00E059D4">
        <w:rPr>
          <w:rFonts w:ascii="Arial" w:hAnsi="Arial" w:cs="Arial"/>
          <w:sz w:val="24"/>
          <w:szCs w:val="24"/>
        </w:rPr>
        <w:t xml:space="preserve">- значение натуральной нормы потребления </w:t>
      </w:r>
      <w:r w:rsidRPr="00E059D4">
        <w:rPr>
          <w:rFonts w:ascii="Arial" w:hAnsi="Arial" w:cs="Arial"/>
          <w:sz w:val="24"/>
          <w:szCs w:val="24"/>
          <w:lang w:val="en-US"/>
        </w:rPr>
        <w:t>s</w:t>
      </w:r>
      <w:r w:rsidRPr="00E059D4">
        <w:rPr>
          <w:rFonts w:ascii="Arial" w:hAnsi="Arial" w:cs="Arial"/>
          <w:sz w:val="24"/>
          <w:szCs w:val="24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услуги;</w:t>
      </w:r>
    </w:p>
    <w:p w:rsidR="00893DAA" w:rsidRDefault="00C22CB3" w:rsidP="00C22CB3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b/>
          <w:sz w:val="24"/>
          <w:szCs w:val="24"/>
          <w:lang w:val="en-US"/>
        </w:rPr>
        <w:t>R</w:t>
      </w:r>
      <w:r w:rsidRPr="00E059D4">
        <w:rPr>
          <w:rFonts w:ascii="Arial" w:hAnsi="Arial" w:cs="Arial"/>
          <w:b/>
          <w:sz w:val="24"/>
          <w:szCs w:val="24"/>
          <w:vertAlign w:val="subscript"/>
          <w:lang w:val="en-US"/>
        </w:rPr>
        <w:t>is</w:t>
      </w:r>
      <w:r w:rsidRPr="00E059D4">
        <w:rPr>
          <w:rFonts w:ascii="Arial" w:hAnsi="Arial" w:cs="Arial"/>
          <w:b/>
          <w:sz w:val="24"/>
          <w:szCs w:val="24"/>
          <w:vertAlign w:val="superscript"/>
        </w:rPr>
        <w:t xml:space="preserve"> ПНЗ</w:t>
      </w:r>
      <w:r w:rsidRPr="00E059D4">
        <w:rPr>
          <w:rFonts w:ascii="Arial" w:hAnsi="Arial" w:cs="Arial"/>
          <w:sz w:val="24"/>
          <w:szCs w:val="24"/>
        </w:rPr>
        <w:t xml:space="preserve">- стоимость (цена, тариф) </w:t>
      </w:r>
      <w:r w:rsidRPr="00E059D4">
        <w:rPr>
          <w:rFonts w:ascii="Arial" w:hAnsi="Arial" w:cs="Arial"/>
          <w:sz w:val="24"/>
          <w:szCs w:val="24"/>
          <w:lang w:val="en-US"/>
        </w:rPr>
        <w:t>s</w:t>
      </w:r>
      <w:r w:rsidRPr="00E059D4">
        <w:rPr>
          <w:rFonts w:ascii="Arial" w:hAnsi="Arial" w:cs="Arial"/>
          <w:sz w:val="24"/>
          <w:szCs w:val="24"/>
        </w:rPr>
        <w:t xml:space="preserve">-й прочей работы или услуги, учитываемой при расчете норматива затрат на общехозяйственные нужды на оказание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-ой муниципальной услуги в соответствующем финансовом году.</w:t>
      </w:r>
    </w:p>
    <w:p w:rsidR="00C22CB3" w:rsidRPr="00C22CB3" w:rsidRDefault="00C22CB3" w:rsidP="00C22CB3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0" w:firstLine="579"/>
        <w:jc w:val="both"/>
        <w:rPr>
          <w:rFonts w:ascii="Arial" w:hAnsi="Arial" w:cs="Arial"/>
          <w:sz w:val="24"/>
          <w:szCs w:val="24"/>
        </w:rPr>
      </w:pPr>
      <w:r w:rsidRPr="00C22CB3">
        <w:rPr>
          <w:rFonts w:ascii="Arial" w:hAnsi="Arial" w:cs="Arial"/>
          <w:sz w:val="24"/>
          <w:szCs w:val="24"/>
        </w:rPr>
        <w:t xml:space="preserve">15. </w:t>
      </w:r>
      <w:r w:rsidRPr="00E059D4">
        <w:rPr>
          <w:rFonts w:ascii="Arial" w:hAnsi="Arial" w:cs="Arial"/>
          <w:sz w:val="24"/>
          <w:szCs w:val="24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r w:rsidRPr="00E059D4">
        <w:rPr>
          <w:rFonts w:ascii="Arial" w:hAnsi="Arial" w:cs="Arial"/>
          <w:sz w:val="24"/>
          <w:szCs w:val="24"/>
          <w:lang w:val="en-US"/>
        </w:rPr>
        <w:t>i</w:t>
      </w:r>
      <w:r w:rsidRPr="00E059D4">
        <w:rPr>
          <w:rFonts w:ascii="Arial" w:hAnsi="Arial" w:cs="Arial"/>
          <w:sz w:val="24"/>
          <w:szCs w:val="24"/>
        </w:rPr>
        <w:t>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893DAA" w:rsidRP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Значения базового норматива затрат на оказание 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ведомственного перечня муниципальной услуг и работ по согласованию с администрацией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893DAA">
        <w:rPr>
          <w:rFonts w:ascii="Arial" w:hAnsi="Arial" w:cs="Arial"/>
          <w:sz w:val="24"/>
          <w:szCs w:val="24"/>
        </w:rPr>
        <w:t>.</w:t>
      </w:r>
    </w:p>
    <w:p w:rsidR="00893DAA" w:rsidRP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893DAA">
        <w:rPr>
          <w:rFonts w:ascii="Arial" w:hAnsi="Arial" w:cs="Arial"/>
          <w:sz w:val="24"/>
          <w:szCs w:val="24"/>
          <w:lang w:val="en-US"/>
        </w:rPr>
        <w:t>www</w:t>
      </w:r>
      <w:r w:rsidRPr="00893DAA">
        <w:rPr>
          <w:rFonts w:ascii="Arial" w:hAnsi="Arial" w:cs="Arial"/>
          <w:sz w:val="24"/>
          <w:szCs w:val="24"/>
        </w:rPr>
        <w:t>.</w:t>
      </w:r>
      <w:r w:rsidRPr="00893DAA">
        <w:rPr>
          <w:rFonts w:ascii="Arial" w:hAnsi="Arial" w:cs="Arial"/>
          <w:sz w:val="24"/>
          <w:szCs w:val="24"/>
          <w:lang w:val="en-US"/>
        </w:rPr>
        <w:t>bus</w:t>
      </w:r>
      <w:r w:rsidRPr="00893DAA">
        <w:rPr>
          <w:rFonts w:ascii="Arial" w:hAnsi="Arial" w:cs="Arial"/>
          <w:sz w:val="24"/>
          <w:szCs w:val="24"/>
        </w:rPr>
        <w:t>.</w:t>
      </w:r>
      <w:r w:rsidRPr="00893DAA">
        <w:rPr>
          <w:rFonts w:ascii="Arial" w:hAnsi="Arial" w:cs="Arial"/>
          <w:sz w:val="24"/>
          <w:szCs w:val="24"/>
          <w:lang w:val="en-US"/>
        </w:rPr>
        <w:t>gov</w:t>
      </w:r>
      <w:r w:rsidRPr="00893DAA">
        <w:rPr>
          <w:rFonts w:ascii="Arial" w:hAnsi="Arial" w:cs="Arial"/>
          <w:sz w:val="24"/>
          <w:szCs w:val="24"/>
        </w:rPr>
        <w:t>.</w:t>
      </w:r>
      <w:r w:rsidRPr="00893DAA">
        <w:rPr>
          <w:rFonts w:ascii="Arial" w:hAnsi="Arial" w:cs="Arial"/>
          <w:sz w:val="24"/>
          <w:szCs w:val="24"/>
          <w:lang w:val="en-US"/>
        </w:rPr>
        <w:t>ru</w:t>
      </w:r>
      <w:r w:rsidRPr="00893DAA">
        <w:rPr>
          <w:rFonts w:ascii="Arial" w:hAnsi="Arial" w:cs="Arial"/>
          <w:sz w:val="24"/>
          <w:szCs w:val="24"/>
        </w:rPr>
        <w:t>).</w:t>
      </w:r>
    </w:p>
    <w:p w:rsidR="00893DAA" w:rsidRPr="00893DAA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 xml:space="preserve">Расчет базового норматива затрат на оказание муниципальной услуги представляется в администрацию </w:t>
      </w:r>
      <w:r w:rsidR="008760B2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Pr="00893DAA">
        <w:rPr>
          <w:rFonts w:ascii="Arial" w:hAnsi="Arial" w:cs="Arial"/>
          <w:sz w:val="24"/>
          <w:szCs w:val="24"/>
        </w:rPr>
        <w:t>по форме согласно Приложению 1 к Порядку на согласование.</w:t>
      </w:r>
    </w:p>
    <w:p w:rsidR="00B206DB" w:rsidRDefault="00893DAA" w:rsidP="00364CA0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893DAA">
        <w:rPr>
          <w:rFonts w:ascii="Arial" w:hAnsi="Arial" w:cs="Arial"/>
          <w:sz w:val="24"/>
          <w:szCs w:val="24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364CA0" w:rsidRDefault="00364CA0" w:rsidP="00364CA0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5F29F6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5F29F6" w:rsidRPr="005F29F6">
        <w:rPr>
          <w:rFonts w:ascii="Arial" w:hAnsi="Arial" w:cs="Arial"/>
          <w:b/>
          <w:bCs/>
          <w:sz w:val="24"/>
          <w:szCs w:val="24"/>
        </w:rPr>
        <w:t>.</w:t>
      </w:r>
      <w:r w:rsidRPr="00C75EFC">
        <w:rPr>
          <w:rFonts w:ascii="Arial" w:hAnsi="Arial" w:cs="Arial"/>
          <w:b/>
          <w:bCs/>
          <w:sz w:val="24"/>
          <w:szCs w:val="24"/>
        </w:rPr>
        <w:t xml:space="preserve"> Расчет нормативных затрат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</w:rPr>
        <w:t>—й муниципальной работы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893DAA" w:rsidRPr="00C75EFC" w:rsidRDefault="00893DAA" w:rsidP="00C75EFC">
      <w:pPr>
        <w:pStyle w:val="21"/>
        <w:shd w:val="clear" w:color="auto" w:fill="auto"/>
        <w:suppressAutoHyphens/>
        <w:spacing w:before="0" w:after="0" w:line="240" w:lineRule="auto"/>
        <w:ind w:right="2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1</w:t>
      </w:r>
      <w:r w:rsidR="005F29F6">
        <w:rPr>
          <w:rFonts w:ascii="Arial" w:hAnsi="Arial" w:cs="Arial"/>
          <w:sz w:val="24"/>
          <w:szCs w:val="24"/>
        </w:rPr>
        <w:t>6</w:t>
      </w:r>
      <w:r w:rsidRPr="00C75EFC">
        <w:rPr>
          <w:rFonts w:ascii="Arial" w:hAnsi="Arial" w:cs="Arial"/>
          <w:sz w:val="24"/>
          <w:szCs w:val="24"/>
        </w:rPr>
        <w:t xml:space="preserve">. Нормативные затраты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Style w:val="PalatinoLinotype"/>
          <w:rFonts w:ascii="Arial" w:hAnsi="Arial" w:cs="Arial"/>
          <w:sz w:val="24"/>
          <w:szCs w:val="24"/>
          <w:lang w:val="ru-RU"/>
        </w:rPr>
        <w:t>—</w:t>
      </w:r>
      <w:r w:rsidRPr="00C75EFC">
        <w:rPr>
          <w:rFonts w:ascii="Arial" w:hAnsi="Arial" w:cs="Arial"/>
          <w:sz w:val="24"/>
          <w:szCs w:val="24"/>
        </w:rPr>
        <w:t>й муниципальной работы (</w:t>
      </w:r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) определяются по следующей формуле:</w:t>
      </w:r>
    </w:p>
    <w:p w:rsidR="00893DAA" w:rsidRPr="00C75EFC" w:rsidRDefault="00893DAA" w:rsidP="00893DAA">
      <w:pPr>
        <w:pStyle w:val="21"/>
        <w:shd w:val="clear" w:color="auto" w:fill="auto"/>
        <w:tabs>
          <w:tab w:val="left" w:pos="1089"/>
        </w:tabs>
        <w:suppressAutoHyphens/>
        <w:spacing w:before="0" w:after="0" w:line="240" w:lineRule="auto"/>
        <w:ind w:right="20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C75EFC" w:rsidRDefault="00893DAA" w:rsidP="00900B8D">
      <w:pPr>
        <w:pStyle w:val="32"/>
        <w:shd w:val="clear" w:color="auto" w:fill="auto"/>
        <w:suppressAutoHyphens/>
        <w:spacing w:before="0" w:after="0" w:line="240" w:lineRule="auto"/>
        <w:ind w:right="40" w:firstLine="1418"/>
        <w:contextualSpacing/>
        <w:jc w:val="both"/>
        <w:rPr>
          <w:rFonts w:ascii="Arial" w:hAnsi="Arial" w:cs="Arial"/>
          <w:sz w:val="24"/>
          <w:szCs w:val="24"/>
        </w:rPr>
      </w:pPr>
      <w:bookmarkStart w:id="3" w:name="bookmark4"/>
      <w:r w:rsidRPr="00C75EF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r w:rsidRPr="00C75EFC">
        <w:rPr>
          <w:rFonts w:ascii="Arial" w:hAnsi="Arial" w:cs="Arial"/>
          <w:b/>
          <w:bCs/>
          <w:sz w:val="24"/>
          <w:szCs w:val="24"/>
          <w:vertAlign w:val="subscript"/>
        </w:rPr>
        <w:t>+</w:t>
      </w:r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общ</w:t>
      </w:r>
      <w:r w:rsidRPr="00C75EFC">
        <w:rPr>
          <w:rFonts w:ascii="Arial" w:hAnsi="Arial" w:cs="Arial"/>
          <w:sz w:val="24"/>
          <w:szCs w:val="24"/>
        </w:rPr>
        <w:t>, где:</w:t>
      </w:r>
      <w:bookmarkEnd w:id="3"/>
    </w:p>
    <w:p w:rsidR="00893DAA" w:rsidRPr="00C75EFC" w:rsidRDefault="00893DAA" w:rsidP="00893DAA">
      <w:pPr>
        <w:pStyle w:val="32"/>
        <w:shd w:val="clear" w:color="auto" w:fill="auto"/>
        <w:suppressAutoHyphens/>
        <w:spacing w:before="0" w:after="0" w:line="240" w:lineRule="auto"/>
        <w:ind w:right="40" w:firstLine="539"/>
        <w:contextualSpacing/>
        <w:jc w:val="both"/>
        <w:rPr>
          <w:rFonts w:ascii="Arial" w:hAnsi="Arial" w:cs="Arial"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r w:rsidRPr="00C75EFC">
        <w:rPr>
          <w:rFonts w:ascii="Arial" w:hAnsi="Arial" w:cs="Arial"/>
          <w:sz w:val="24"/>
          <w:szCs w:val="24"/>
          <w:vertAlign w:val="subscript"/>
        </w:rPr>
        <w:t xml:space="preserve">- </w:t>
      </w:r>
      <w:r w:rsidRPr="00C75EFC">
        <w:rPr>
          <w:rFonts w:ascii="Arial" w:hAnsi="Arial" w:cs="Arial"/>
          <w:sz w:val="24"/>
          <w:szCs w:val="24"/>
        </w:rPr>
        <w:t xml:space="preserve">нормативные затраты, непосредственно связанные с выполнением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-й муниципальной работы;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b/>
          <w:bCs/>
          <w:sz w:val="24"/>
          <w:szCs w:val="24"/>
          <w:vertAlign w:val="superscript"/>
        </w:rPr>
        <w:t xml:space="preserve"> общ</w:t>
      </w:r>
      <w:r w:rsidRPr="00C75EFC">
        <w:rPr>
          <w:rFonts w:ascii="Arial" w:hAnsi="Arial" w:cs="Arial"/>
          <w:sz w:val="24"/>
          <w:szCs w:val="24"/>
        </w:rPr>
        <w:t>- нормативные затраты на общехозяйственные нужды на выполнение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-й муниципальной работы.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 xml:space="preserve">При расчете нормативных затрат, непосредственно связанных с выполнением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 xml:space="preserve">—й муниципальной работы и нормативных затрат на общехозяйственные нужды на выполнение </w:t>
      </w:r>
      <w:r w:rsidRPr="00C75EFC">
        <w:rPr>
          <w:rFonts w:ascii="Arial" w:hAnsi="Arial" w:cs="Arial"/>
          <w:sz w:val="24"/>
          <w:szCs w:val="24"/>
          <w:lang w:val="en-US"/>
        </w:rPr>
        <w:t>j</w:t>
      </w:r>
      <w:r w:rsidRPr="00C75EFC">
        <w:rPr>
          <w:rFonts w:ascii="Arial" w:hAnsi="Arial" w:cs="Arial"/>
          <w:sz w:val="24"/>
          <w:szCs w:val="24"/>
        </w:rPr>
        <w:t>—й муниципальной работы, учитываются те же группы затрат, что и при определении базового норматива затрат на оказание муниципальной услуги.</w:t>
      </w:r>
    </w:p>
    <w:p w:rsidR="00893DAA" w:rsidRPr="00C75EFC" w:rsidRDefault="00893DAA" w:rsidP="008760B2">
      <w:pPr>
        <w:pStyle w:val="21"/>
        <w:shd w:val="clear" w:color="auto" w:fill="auto"/>
        <w:suppressAutoHyphens/>
        <w:spacing w:before="0" w:after="0" w:line="240" w:lineRule="auto"/>
        <w:ind w:left="20" w:right="20"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Расчет базового норматива затрат на оказание муниципальной услуги представляется в администрацию</w:t>
      </w:r>
      <w:r w:rsidR="008760B2" w:rsidRPr="008760B2">
        <w:rPr>
          <w:rFonts w:ascii="Arial" w:hAnsi="Arial" w:cs="Arial"/>
          <w:sz w:val="24"/>
          <w:szCs w:val="24"/>
        </w:rPr>
        <w:t xml:space="preserve"> </w:t>
      </w:r>
      <w:r w:rsidR="008760B2">
        <w:rPr>
          <w:rFonts w:ascii="Arial" w:hAnsi="Arial" w:cs="Arial"/>
          <w:sz w:val="24"/>
          <w:szCs w:val="24"/>
        </w:rPr>
        <w:t>городского округа Ликино-Дулёво</w:t>
      </w:r>
      <w:r w:rsidRPr="00C75EFC">
        <w:rPr>
          <w:rFonts w:ascii="Arial" w:hAnsi="Arial" w:cs="Arial"/>
          <w:sz w:val="24"/>
          <w:szCs w:val="24"/>
        </w:rPr>
        <w:t xml:space="preserve"> по форме согласно Приложению 1 к Порядку на согласование.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left="40" w:right="20" w:firstLine="58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</w:t>
      </w:r>
      <w:r w:rsidR="005F29F6" w:rsidRPr="005F29F6">
        <w:rPr>
          <w:rFonts w:ascii="Arial" w:hAnsi="Arial" w:cs="Arial"/>
          <w:sz w:val="24"/>
          <w:szCs w:val="24"/>
        </w:rPr>
        <w:t xml:space="preserve"> </w:t>
      </w:r>
      <w:r w:rsidR="005F29F6">
        <w:rPr>
          <w:rFonts w:ascii="Arial" w:hAnsi="Arial" w:cs="Arial"/>
          <w:sz w:val="24"/>
          <w:szCs w:val="24"/>
        </w:rPr>
        <w:t>работы</w:t>
      </w:r>
      <w:r w:rsidRPr="00C75EFC">
        <w:rPr>
          <w:rFonts w:ascii="Arial" w:hAnsi="Arial" w:cs="Arial"/>
          <w:sz w:val="24"/>
          <w:szCs w:val="24"/>
        </w:rPr>
        <w:t>, согласно Приложению 2 к Порядку.</w:t>
      </w:r>
    </w:p>
    <w:p w:rsidR="005F29F6" w:rsidRPr="00E059D4" w:rsidRDefault="005F29F6" w:rsidP="005F29F6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17.</w:t>
      </w:r>
      <w:r w:rsidRPr="005F29F6">
        <w:rPr>
          <w:rFonts w:ascii="Arial" w:hAnsi="Arial" w:cs="Arial"/>
          <w:sz w:val="24"/>
          <w:szCs w:val="24"/>
        </w:rPr>
        <w:t xml:space="preserve"> </w:t>
      </w:r>
      <w:r w:rsidRPr="00E059D4">
        <w:rPr>
          <w:rFonts w:ascii="Arial" w:hAnsi="Arial" w:cs="Arial"/>
          <w:sz w:val="24"/>
          <w:szCs w:val="24"/>
        </w:rPr>
        <w:t xml:space="preserve">Для работ, которые нельзя отнести к однотипным и провести нормирование на основе применения нормативно-подушевого финансирования, затраты на выполнение каждой работы определяются сметным методом исходя из потребности в средствах, необходимых для выполнения таких работ главным распорядителем средств бюджета </w:t>
      </w:r>
      <w:r>
        <w:rPr>
          <w:rFonts w:ascii="Arial" w:hAnsi="Arial" w:cs="Arial"/>
          <w:sz w:val="24"/>
          <w:szCs w:val="24"/>
        </w:rPr>
        <w:t>городского округа Ликино-Дулёво</w:t>
      </w:r>
      <w:r w:rsidRPr="00E059D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для которых формируется муниципальное задание.</w:t>
      </w:r>
    </w:p>
    <w:p w:rsidR="005F29F6" w:rsidRDefault="005F29F6" w:rsidP="005F29F6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</w:rPr>
        <w:t>Нормативные затраты на выполнение муниципальной работы, а также затраты на выполнение работы, определенные сметным методом, утверждаются по согласованию с администрацией</w:t>
      </w:r>
      <w:r w:rsidRPr="001D7A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городского округа Ликино-Дулёво.</w:t>
      </w:r>
    </w:p>
    <w:p w:rsidR="00BE7561" w:rsidRDefault="00BE7561" w:rsidP="005F29F6">
      <w:pPr>
        <w:pStyle w:val="21"/>
        <w:shd w:val="clear" w:color="auto" w:fill="auto"/>
        <w:spacing w:before="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3DAA" w:rsidRDefault="00BE7561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</w:t>
      </w:r>
      <w:r w:rsidR="00893DAA" w:rsidRPr="00C75EFC">
        <w:rPr>
          <w:rFonts w:ascii="Arial" w:hAnsi="Arial" w:cs="Arial"/>
          <w:b/>
          <w:bCs/>
          <w:sz w:val="24"/>
          <w:szCs w:val="24"/>
        </w:rPr>
        <w:t>Расчет</w:t>
      </w:r>
      <w:r>
        <w:rPr>
          <w:rFonts w:ascii="Arial" w:hAnsi="Arial" w:cs="Arial"/>
          <w:b/>
          <w:bCs/>
          <w:sz w:val="24"/>
          <w:szCs w:val="24"/>
        </w:rPr>
        <w:t>ы:</w:t>
      </w:r>
    </w:p>
    <w:p w:rsidR="00900B8D" w:rsidRPr="00974478" w:rsidRDefault="00900B8D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16"/>
          <w:szCs w:val="16"/>
        </w:rPr>
      </w:pP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5F29F6">
        <w:rPr>
          <w:rFonts w:ascii="Arial" w:hAnsi="Arial" w:cs="Arial"/>
          <w:sz w:val="24"/>
          <w:szCs w:val="24"/>
          <w:vertAlign w:val="superscript"/>
        </w:rPr>
        <w:t>непоср</w:t>
      </w:r>
      <w:r w:rsidRPr="00C75EFC">
        <w:rPr>
          <w:rFonts w:ascii="Arial" w:hAnsi="Arial" w:cs="Arial"/>
          <w:sz w:val="24"/>
          <w:szCs w:val="24"/>
        </w:rPr>
        <w:t xml:space="preserve"> =  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МЗ</w:t>
      </w:r>
      <w:r w:rsidRPr="00C75EFC">
        <w:rPr>
          <w:rFonts w:ascii="Arial" w:hAnsi="Arial" w:cs="Arial"/>
          <w:sz w:val="24"/>
          <w:szCs w:val="24"/>
        </w:rPr>
        <w:t xml:space="preserve"> + 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ИНЗ</w:t>
      </w:r>
      <w:r w:rsidRPr="00C75EFC">
        <w:rPr>
          <w:rFonts w:ascii="Arial" w:hAnsi="Arial" w:cs="Arial"/>
          <w:sz w:val="24"/>
          <w:szCs w:val="24"/>
        </w:rPr>
        <w:t xml:space="preserve"> = </w:t>
      </w:r>
      <w:r w:rsidR="00BE7561">
        <w:rPr>
          <w:rFonts w:ascii="Arial" w:hAnsi="Arial" w:cs="Arial"/>
          <w:sz w:val="24"/>
          <w:szCs w:val="24"/>
        </w:rPr>
        <w:t>5079539,47</w:t>
      </w:r>
      <w:r w:rsidRPr="00C75EFC">
        <w:rPr>
          <w:rFonts w:ascii="Arial" w:hAnsi="Arial" w:cs="Arial"/>
          <w:sz w:val="24"/>
          <w:szCs w:val="24"/>
        </w:rPr>
        <w:t xml:space="preserve"> + 0 + </w:t>
      </w:r>
      <w:r w:rsidR="00BE7561">
        <w:rPr>
          <w:rFonts w:ascii="Arial" w:hAnsi="Arial" w:cs="Arial"/>
          <w:sz w:val="24"/>
          <w:szCs w:val="24"/>
        </w:rPr>
        <w:t>0</w:t>
      </w:r>
      <w:r w:rsidRPr="00C75EFC">
        <w:rPr>
          <w:rFonts w:ascii="Arial" w:hAnsi="Arial" w:cs="Arial"/>
          <w:sz w:val="24"/>
          <w:szCs w:val="24"/>
        </w:rPr>
        <w:t xml:space="preserve"> = </w:t>
      </w:r>
      <w:r w:rsidR="00BE7561">
        <w:rPr>
          <w:rFonts w:ascii="Arial" w:hAnsi="Arial" w:cs="Arial"/>
          <w:sz w:val="24"/>
          <w:szCs w:val="24"/>
        </w:rPr>
        <w:t>5079539,47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b/>
          <w:bCs/>
          <w:sz w:val="24"/>
          <w:szCs w:val="24"/>
        </w:rPr>
      </w:pPr>
    </w:p>
    <w:p w:rsidR="007756B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>=∑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="007756B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C75EFC">
        <w:rPr>
          <w:rFonts w:ascii="Arial" w:hAnsi="Arial" w:cs="Arial"/>
          <w:sz w:val="24"/>
          <w:szCs w:val="24"/>
        </w:rPr>
        <w:t>×</w:t>
      </w:r>
      <w:r w:rsidR="007756BA">
        <w:rPr>
          <w:rFonts w:ascii="Arial" w:hAnsi="Arial" w:cs="Arial"/>
          <w:sz w:val="24"/>
          <w:szCs w:val="24"/>
        </w:rPr>
        <w:t xml:space="preserve"> </w:t>
      </w:r>
      <w:r w:rsidR="007756BA">
        <w:rPr>
          <w:rFonts w:ascii="Arial" w:hAnsi="Arial" w:cs="Arial"/>
          <w:sz w:val="24"/>
          <w:szCs w:val="24"/>
          <w:lang w:val="en-US"/>
        </w:rPr>
        <w:t>Ni</w:t>
      </w:r>
      <w:r w:rsidR="007756BA" w:rsidRPr="007756BA">
        <w:rPr>
          <w:rFonts w:ascii="Arial" w:hAnsi="Arial" w:cs="Arial"/>
          <w:sz w:val="24"/>
          <w:szCs w:val="24"/>
          <w:vertAlign w:val="superscript"/>
        </w:rPr>
        <w:t>МЗ</w:t>
      </w:r>
      <w:r w:rsidR="007756BA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Rij</w:t>
      </w:r>
      <w:r w:rsidRPr="00C75EFC">
        <w:rPr>
          <w:rFonts w:ascii="Arial" w:hAnsi="Arial" w:cs="Arial"/>
          <w:sz w:val="24"/>
          <w:szCs w:val="24"/>
          <w:vertAlign w:val="superscript"/>
        </w:rPr>
        <w:t>ОТ1</w:t>
      </w:r>
      <w:r w:rsidRPr="00C75EFC">
        <w:rPr>
          <w:rFonts w:ascii="Arial" w:hAnsi="Arial" w:cs="Arial"/>
          <w:sz w:val="24"/>
          <w:szCs w:val="24"/>
        </w:rPr>
        <w:t xml:space="preserve">= </w:t>
      </w:r>
      <w:r w:rsidR="007756BA">
        <w:rPr>
          <w:rFonts w:ascii="Arial" w:hAnsi="Arial" w:cs="Arial"/>
          <w:sz w:val="24"/>
          <w:szCs w:val="24"/>
        </w:rPr>
        <w:t>9 х 564393,2</w:t>
      </w:r>
      <w:r w:rsidRPr="00C75EFC">
        <w:rPr>
          <w:rFonts w:ascii="Arial" w:hAnsi="Arial" w:cs="Arial"/>
          <w:sz w:val="24"/>
          <w:szCs w:val="24"/>
        </w:rPr>
        <w:t xml:space="preserve">7 = </w:t>
      </w:r>
      <w:r w:rsidR="007756BA">
        <w:rPr>
          <w:rFonts w:ascii="Arial" w:hAnsi="Arial" w:cs="Arial"/>
          <w:sz w:val="24"/>
          <w:szCs w:val="24"/>
        </w:rPr>
        <w:t>5079539,47</w:t>
      </w:r>
      <w:r w:rsidRPr="00C75EFC">
        <w:rPr>
          <w:rFonts w:ascii="Arial" w:hAnsi="Arial" w:cs="Arial"/>
          <w:sz w:val="24"/>
          <w:szCs w:val="24"/>
        </w:rPr>
        <w:t xml:space="preserve"> </w:t>
      </w:r>
    </w:p>
    <w:p w:rsidR="00893DAA" w:rsidRPr="007756B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  <w:vertAlign w:val="superscript"/>
        </w:rPr>
      </w:pPr>
      <w:r w:rsidRPr="00C75EFC">
        <w:rPr>
          <w:rFonts w:ascii="Arial" w:hAnsi="Arial" w:cs="Arial"/>
          <w:sz w:val="24"/>
          <w:szCs w:val="24"/>
        </w:rPr>
        <w:t xml:space="preserve">  </w:t>
      </w:r>
    </w:p>
    <w:p w:rsidR="00893DAA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МЗ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7756BA" w:rsidRDefault="007756B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</w:p>
    <w:p w:rsidR="007756BA" w:rsidRDefault="007756B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Ni</w:t>
      </w:r>
      <w:r w:rsidRPr="007756BA">
        <w:rPr>
          <w:rFonts w:ascii="Arial" w:hAnsi="Arial" w:cs="Arial"/>
          <w:sz w:val="24"/>
          <w:szCs w:val="24"/>
          <w:vertAlign w:val="superscript"/>
        </w:rPr>
        <w:t>ИНЗ</w:t>
      </w:r>
      <w:r>
        <w:rPr>
          <w:rFonts w:ascii="Arial" w:hAnsi="Arial" w:cs="Arial"/>
          <w:sz w:val="24"/>
          <w:szCs w:val="24"/>
          <w:vertAlign w:val="superscript"/>
        </w:rPr>
        <w:t xml:space="preserve"> = </w:t>
      </w:r>
      <w:r>
        <w:rPr>
          <w:rFonts w:ascii="Arial" w:hAnsi="Arial" w:cs="Arial"/>
          <w:sz w:val="24"/>
          <w:szCs w:val="24"/>
        </w:rPr>
        <w:t>0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</w:rPr>
        <w:tab/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ind w:right="20"/>
        <w:contextualSpacing/>
        <w:jc w:val="left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C75EFC">
        <w:rPr>
          <w:rFonts w:ascii="Arial" w:hAnsi="Arial" w:cs="Arial"/>
          <w:sz w:val="24"/>
          <w:szCs w:val="24"/>
          <w:vertAlign w:val="superscript"/>
          <w:lang w:val="en-US"/>
        </w:rPr>
        <w:t>o</w:t>
      </w:r>
      <w:r w:rsidRPr="00C75EFC">
        <w:rPr>
          <w:rFonts w:ascii="Arial" w:hAnsi="Arial" w:cs="Arial"/>
          <w:sz w:val="24"/>
          <w:szCs w:val="24"/>
          <w:vertAlign w:val="superscript"/>
        </w:rPr>
        <w:t>бщ</w:t>
      </w:r>
      <w:r w:rsidRPr="00C75EFC">
        <w:rPr>
          <w:rFonts w:ascii="Arial" w:hAnsi="Arial" w:cs="Arial"/>
          <w:sz w:val="24"/>
          <w:szCs w:val="24"/>
        </w:rPr>
        <w:t>=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КУ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z w:val="24"/>
          <w:szCs w:val="24"/>
        </w:rPr>
        <w:t>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ОТ2</w:t>
      </w:r>
      <w:r w:rsidRPr="00C75EFC">
        <w:rPr>
          <w:rFonts w:ascii="Arial" w:hAnsi="Arial" w:cs="Arial"/>
          <w:sz w:val="24"/>
          <w:szCs w:val="24"/>
        </w:rPr>
        <w:t xml:space="preserve"> +</w:t>
      </w: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>=</w:t>
      </w:r>
      <w:r w:rsidR="007756BA">
        <w:rPr>
          <w:rFonts w:ascii="Arial" w:hAnsi="Arial" w:cs="Arial"/>
          <w:sz w:val="24"/>
          <w:szCs w:val="24"/>
        </w:rPr>
        <w:t>543000,00</w:t>
      </w:r>
      <w:r w:rsidRPr="00C75EFC">
        <w:rPr>
          <w:rFonts w:ascii="Arial" w:hAnsi="Arial" w:cs="Arial"/>
          <w:sz w:val="24"/>
          <w:szCs w:val="24"/>
        </w:rPr>
        <w:t>+</w:t>
      </w:r>
      <w:r w:rsidR="007756BA">
        <w:rPr>
          <w:rFonts w:ascii="Arial" w:hAnsi="Arial" w:cs="Arial"/>
          <w:sz w:val="24"/>
          <w:szCs w:val="24"/>
        </w:rPr>
        <w:t xml:space="preserve">27203,20+1350257,33 </w:t>
      </w:r>
      <w:r w:rsidRPr="00C75EFC">
        <w:rPr>
          <w:rFonts w:ascii="Arial" w:hAnsi="Arial" w:cs="Arial"/>
          <w:sz w:val="24"/>
          <w:szCs w:val="24"/>
        </w:rPr>
        <w:t xml:space="preserve">= </w:t>
      </w:r>
      <w:r w:rsidR="007756BA">
        <w:rPr>
          <w:rFonts w:ascii="Arial" w:hAnsi="Arial" w:cs="Arial"/>
          <w:sz w:val="24"/>
          <w:szCs w:val="24"/>
        </w:rPr>
        <w:t>1920460,53</w:t>
      </w:r>
    </w:p>
    <w:p w:rsidR="00893DAA" w:rsidRPr="00C75EFC" w:rsidRDefault="00893DAA" w:rsidP="00893DAA">
      <w:pPr>
        <w:pStyle w:val="21"/>
        <w:shd w:val="clear" w:color="auto" w:fill="auto"/>
        <w:suppressAutoHyphens/>
        <w:spacing w:before="0" w:after="0" w:line="240" w:lineRule="auto"/>
        <w:contextualSpacing/>
        <w:jc w:val="left"/>
        <w:rPr>
          <w:rFonts w:ascii="Arial" w:hAnsi="Arial" w:cs="Arial"/>
          <w:sz w:val="24"/>
          <w:szCs w:val="24"/>
        </w:rPr>
      </w:pPr>
    </w:p>
    <w:p w:rsidR="00893DAA" w:rsidRPr="00C75EFC" w:rsidRDefault="00893DAA" w:rsidP="00893DAA">
      <w:pPr>
        <w:pStyle w:val="21"/>
        <w:shd w:val="clear" w:color="auto" w:fill="auto"/>
        <w:tabs>
          <w:tab w:val="left" w:pos="1287"/>
        </w:tabs>
        <w:suppressAutoHyphens/>
        <w:spacing w:before="0" w:after="0" w:line="240" w:lineRule="auto"/>
        <w:ind w:right="40"/>
        <w:contextualSpacing/>
        <w:jc w:val="both"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КУ </w:t>
      </w:r>
      <w:r w:rsidRPr="00C75EFC">
        <w:rPr>
          <w:rFonts w:ascii="Arial" w:hAnsi="Arial" w:cs="Arial"/>
          <w:sz w:val="24"/>
          <w:szCs w:val="24"/>
        </w:rPr>
        <w:t>= 0</w:t>
      </w:r>
    </w:p>
    <w:p w:rsidR="00893DAA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pacing w:val="2"/>
          <w:sz w:val="24"/>
          <w:szCs w:val="24"/>
        </w:rPr>
        <w:t xml:space="preserve"> =</w:t>
      </w:r>
      <w:r w:rsidRPr="00C75EFC">
        <w:rPr>
          <w:rFonts w:ascii="Arial" w:hAnsi="Arial" w:cs="Arial"/>
          <w:sz w:val="24"/>
          <w:szCs w:val="24"/>
        </w:rPr>
        <w:t>∑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m</w:t>
      </w:r>
      <w:r w:rsidRPr="00C75EFC">
        <w:rPr>
          <w:rFonts w:ascii="Arial" w:hAnsi="Arial" w:cs="Arial"/>
          <w:sz w:val="24"/>
          <w:szCs w:val="24"/>
          <w:lang w:val="en-US"/>
        </w:rPr>
        <w:t>n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>×</w:t>
      </w:r>
      <w:r w:rsidRPr="00C75EFC">
        <w:rPr>
          <w:rFonts w:ascii="Arial" w:hAnsi="Arial" w:cs="Arial"/>
          <w:sz w:val="24"/>
          <w:szCs w:val="24"/>
          <w:lang w:val="en-US"/>
        </w:rPr>
        <w:t>R</w:t>
      </w:r>
      <w:r w:rsidRPr="00C75EFC">
        <w:rPr>
          <w:rFonts w:ascii="Arial" w:hAnsi="Arial" w:cs="Arial"/>
          <w:sz w:val="24"/>
          <w:szCs w:val="24"/>
          <w:vertAlign w:val="subscript"/>
          <w:lang w:val="en-US"/>
        </w:rPr>
        <w:t>im</w:t>
      </w:r>
      <w:r w:rsidRPr="00C75EFC">
        <w:rPr>
          <w:rFonts w:ascii="Arial" w:hAnsi="Arial" w:cs="Arial"/>
          <w:sz w:val="24"/>
          <w:szCs w:val="24"/>
          <w:vertAlign w:val="superscript"/>
        </w:rPr>
        <w:t>СНИ</w:t>
      </w:r>
      <w:r w:rsidRPr="00C75EFC">
        <w:rPr>
          <w:rFonts w:ascii="Arial" w:hAnsi="Arial" w:cs="Arial"/>
          <w:sz w:val="24"/>
          <w:szCs w:val="24"/>
        </w:rPr>
        <w:t xml:space="preserve"> = </w:t>
      </w:r>
      <w:r w:rsidR="007756BA">
        <w:rPr>
          <w:rFonts w:ascii="Arial" w:hAnsi="Arial" w:cs="Arial"/>
          <w:sz w:val="24"/>
          <w:szCs w:val="24"/>
        </w:rPr>
        <w:t>39000,00 х</w:t>
      </w:r>
      <w:r w:rsidRPr="00C75EFC">
        <w:rPr>
          <w:rFonts w:ascii="Arial" w:hAnsi="Arial" w:cs="Arial"/>
          <w:sz w:val="24"/>
          <w:szCs w:val="24"/>
        </w:rPr>
        <w:t>12</w:t>
      </w:r>
      <w:r w:rsidR="007756BA">
        <w:rPr>
          <w:rFonts w:ascii="Arial" w:hAnsi="Arial" w:cs="Arial"/>
          <w:sz w:val="24"/>
          <w:szCs w:val="24"/>
        </w:rPr>
        <w:t xml:space="preserve"> + 6250,00 х 12</w:t>
      </w:r>
      <w:r w:rsidRPr="00C75EFC">
        <w:rPr>
          <w:rFonts w:ascii="Arial" w:hAnsi="Arial" w:cs="Arial"/>
          <w:sz w:val="24"/>
          <w:szCs w:val="24"/>
        </w:rPr>
        <w:t xml:space="preserve"> = </w:t>
      </w:r>
      <w:r w:rsidR="007756BA">
        <w:rPr>
          <w:rFonts w:ascii="Arial" w:hAnsi="Arial" w:cs="Arial"/>
          <w:sz w:val="24"/>
          <w:szCs w:val="24"/>
        </w:rPr>
        <w:t>543000,00</w:t>
      </w:r>
    </w:p>
    <w:p w:rsidR="007756BA" w:rsidRPr="00C75EFC" w:rsidRDefault="007756B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893DAA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СОЦДИ</w:t>
      </w:r>
      <w:r w:rsidRPr="00C75EFC">
        <w:rPr>
          <w:rFonts w:ascii="Arial" w:hAnsi="Arial" w:cs="Arial"/>
          <w:spacing w:val="2"/>
          <w:sz w:val="24"/>
          <w:szCs w:val="24"/>
        </w:rPr>
        <w:t>= 0</w:t>
      </w:r>
    </w:p>
    <w:p w:rsidR="007756BA" w:rsidRPr="00C75EFC" w:rsidRDefault="007756B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</w:p>
    <w:p w:rsidR="00893DAA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УС</w:t>
      </w:r>
      <w:r w:rsidRPr="007756BA">
        <w:rPr>
          <w:rFonts w:ascii="Arial" w:hAnsi="Arial" w:cs="Arial"/>
          <w:spacing w:val="2"/>
          <w:sz w:val="24"/>
          <w:szCs w:val="24"/>
        </w:rPr>
        <w:t>=</w:t>
      </w:r>
      <w:r w:rsidR="007756BA" w:rsidRPr="007756BA">
        <w:rPr>
          <w:rFonts w:ascii="Arial" w:hAnsi="Arial" w:cs="Arial"/>
          <w:sz w:val="24"/>
          <w:szCs w:val="24"/>
        </w:rPr>
        <w:t>∑</w:t>
      </w:r>
      <w:r w:rsidR="007756BA" w:rsidRPr="007756BA">
        <w:rPr>
          <w:rFonts w:ascii="Arial" w:hAnsi="Arial" w:cs="Arial"/>
          <w:sz w:val="24"/>
          <w:szCs w:val="24"/>
          <w:vertAlign w:val="subscript"/>
        </w:rPr>
        <w:t>р</w:t>
      </w:r>
      <w:r w:rsidR="007756BA" w:rsidRPr="007756BA">
        <w:rPr>
          <w:rFonts w:ascii="Arial" w:hAnsi="Arial" w:cs="Arial"/>
          <w:sz w:val="24"/>
          <w:szCs w:val="24"/>
          <w:lang w:val="en-US"/>
        </w:rPr>
        <w:t>n</w:t>
      </w:r>
      <w:r w:rsidR="007756BA" w:rsidRPr="007756B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7756BA" w:rsidRPr="007756BA">
        <w:rPr>
          <w:rFonts w:ascii="Arial" w:hAnsi="Arial" w:cs="Arial"/>
          <w:sz w:val="24"/>
          <w:szCs w:val="24"/>
          <w:vertAlign w:val="subscript"/>
        </w:rPr>
        <w:t>р</w:t>
      </w:r>
      <w:r w:rsidR="007756BA" w:rsidRPr="007756BA">
        <w:rPr>
          <w:rFonts w:ascii="Arial" w:hAnsi="Arial" w:cs="Arial"/>
          <w:sz w:val="24"/>
          <w:szCs w:val="24"/>
          <w:vertAlign w:val="superscript"/>
        </w:rPr>
        <w:t>УС</w:t>
      </w:r>
      <w:r w:rsidR="007756BA" w:rsidRPr="007756BA">
        <w:rPr>
          <w:rFonts w:ascii="Arial" w:hAnsi="Arial" w:cs="Arial"/>
          <w:sz w:val="24"/>
          <w:szCs w:val="24"/>
        </w:rPr>
        <w:t>×</w:t>
      </w:r>
      <w:r w:rsidR="007756BA" w:rsidRPr="007756BA">
        <w:rPr>
          <w:rFonts w:ascii="Arial" w:hAnsi="Arial" w:cs="Arial"/>
          <w:sz w:val="24"/>
          <w:szCs w:val="24"/>
          <w:lang w:val="en-US"/>
        </w:rPr>
        <w:t>R</w:t>
      </w:r>
      <w:r w:rsidR="007756BA" w:rsidRPr="007756BA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="007756BA" w:rsidRPr="007756BA">
        <w:rPr>
          <w:rFonts w:ascii="Arial" w:hAnsi="Arial" w:cs="Arial"/>
          <w:sz w:val="24"/>
          <w:szCs w:val="24"/>
          <w:vertAlign w:val="subscript"/>
        </w:rPr>
        <w:t>р</w:t>
      </w:r>
      <w:r w:rsidR="007756BA" w:rsidRPr="007756BA">
        <w:rPr>
          <w:rFonts w:ascii="Arial" w:hAnsi="Arial" w:cs="Arial"/>
          <w:sz w:val="24"/>
          <w:szCs w:val="24"/>
          <w:vertAlign w:val="superscript"/>
        </w:rPr>
        <w:t>УС</w:t>
      </w:r>
      <w:r w:rsidR="007756BA">
        <w:rPr>
          <w:rFonts w:ascii="Arial" w:hAnsi="Arial" w:cs="Arial"/>
          <w:sz w:val="24"/>
          <w:szCs w:val="24"/>
          <w:vertAlign w:val="superscript"/>
        </w:rPr>
        <w:t xml:space="preserve">  </w:t>
      </w:r>
      <w:r w:rsidR="007756BA">
        <w:rPr>
          <w:rFonts w:ascii="Arial" w:hAnsi="Arial" w:cs="Arial"/>
          <w:spacing w:val="2"/>
          <w:sz w:val="24"/>
          <w:szCs w:val="24"/>
        </w:rPr>
        <w:t>= 866,93 х 12+1400 х 12= 27203,20</w:t>
      </w:r>
    </w:p>
    <w:p w:rsidR="007756BA" w:rsidRPr="00C75EFC" w:rsidRDefault="007756B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pacing w:val="2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>ТУ</w:t>
      </w:r>
      <w:r w:rsidRPr="00C75EFC">
        <w:rPr>
          <w:rFonts w:ascii="Arial" w:hAnsi="Arial" w:cs="Arial"/>
          <w:spacing w:val="2"/>
          <w:sz w:val="24"/>
          <w:szCs w:val="24"/>
        </w:rPr>
        <w:t>=0</w:t>
      </w:r>
    </w:p>
    <w:p w:rsidR="00893DAA" w:rsidRPr="00C75EFC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ОТ2 </w:t>
      </w:r>
      <w:r w:rsidRPr="007756BA">
        <w:rPr>
          <w:rFonts w:ascii="Arial" w:hAnsi="Arial" w:cs="Arial"/>
          <w:sz w:val="24"/>
          <w:szCs w:val="24"/>
          <w:vertAlign w:val="superscript"/>
        </w:rPr>
        <w:t>=</w:t>
      </w:r>
      <w:r w:rsidR="007756BA" w:rsidRPr="007756BA">
        <w:rPr>
          <w:rFonts w:ascii="Arial" w:hAnsi="Arial" w:cs="Arial"/>
          <w:bCs/>
          <w:sz w:val="24"/>
          <w:szCs w:val="24"/>
        </w:rPr>
        <w:t>∑</w:t>
      </w:r>
      <w:r w:rsidR="007756BA" w:rsidRPr="007756BA">
        <w:rPr>
          <w:rFonts w:ascii="Arial" w:hAnsi="Arial" w:cs="Arial"/>
          <w:bCs/>
          <w:sz w:val="24"/>
          <w:szCs w:val="24"/>
          <w:vertAlign w:val="subscript"/>
          <w:lang w:val="en-US"/>
        </w:rPr>
        <w:t>s</w:t>
      </w:r>
      <w:r w:rsidR="007756BA" w:rsidRPr="007756BA">
        <w:rPr>
          <w:rFonts w:ascii="Arial" w:hAnsi="Arial" w:cs="Arial"/>
          <w:bCs/>
          <w:sz w:val="24"/>
          <w:szCs w:val="24"/>
          <w:lang w:val="en-US"/>
        </w:rPr>
        <w:t>n</w:t>
      </w:r>
      <w:r w:rsidR="007756BA" w:rsidRPr="007756BA">
        <w:rPr>
          <w:rFonts w:ascii="Arial" w:hAnsi="Arial" w:cs="Arial"/>
          <w:bCs/>
          <w:sz w:val="24"/>
          <w:szCs w:val="24"/>
          <w:vertAlign w:val="subscript"/>
          <w:lang w:val="en-US"/>
        </w:rPr>
        <w:t>is</w:t>
      </w:r>
      <w:r w:rsidR="007756BA" w:rsidRPr="007756BA">
        <w:rPr>
          <w:rFonts w:ascii="Arial" w:hAnsi="Arial" w:cs="Arial"/>
          <w:bCs/>
          <w:sz w:val="24"/>
          <w:szCs w:val="24"/>
          <w:vertAlign w:val="superscript"/>
        </w:rPr>
        <w:t xml:space="preserve"> ОТ2</w:t>
      </w:r>
      <w:r w:rsidR="007756BA" w:rsidRPr="007756BA">
        <w:rPr>
          <w:rFonts w:ascii="Arial" w:hAnsi="Arial" w:cs="Arial"/>
          <w:bCs/>
          <w:sz w:val="24"/>
          <w:szCs w:val="24"/>
        </w:rPr>
        <w:t>×</w:t>
      </w:r>
      <w:r w:rsidR="007756BA" w:rsidRPr="007756BA">
        <w:rPr>
          <w:rFonts w:ascii="Arial" w:hAnsi="Arial" w:cs="Arial"/>
          <w:bCs/>
          <w:sz w:val="24"/>
          <w:szCs w:val="24"/>
          <w:lang w:val="en-US"/>
        </w:rPr>
        <w:t>R</w:t>
      </w:r>
      <w:r w:rsidR="007756BA" w:rsidRPr="007756BA">
        <w:rPr>
          <w:rFonts w:ascii="Arial" w:hAnsi="Arial" w:cs="Arial"/>
          <w:bCs/>
          <w:sz w:val="24"/>
          <w:szCs w:val="24"/>
          <w:vertAlign w:val="subscript"/>
          <w:lang w:val="en-US"/>
        </w:rPr>
        <w:t>is</w:t>
      </w:r>
      <w:r w:rsidR="007756BA" w:rsidRPr="007756BA">
        <w:rPr>
          <w:rFonts w:ascii="Arial" w:hAnsi="Arial" w:cs="Arial"/>
          <w:bCs/>
          <w:sz w:val="24"/>
          <w:szCs w:val="24"/>
          <w:vertAlign w:val="superscript"/>
        </w:rPr>
        <w:t>ОТ2</w:t>
      </w:r>
      <w:r w:rsidR="007756BA">
        <w:rPr>
          <w:rFonts w:ascii="Arial" w:hAnsi="Arial" w:cs="Arial"/>
          <w:bCs/>
          <w:sz w:val="24"/>
          <w:szCs w:val="24"/>
          <w:vertAlign w:val="superscript"/>
        </w:rPr>
        <w:t xml:space="preserve">  </w:t>
      </w:r>
      <w:r w:rsidR="007756BA">
        <w:rPr>
          <w:rFonts w:ascii="Arial" w:hAnsi="Arial" w:cs="Arial"/>
          <w:sz w:val="24"/>
          <w:szCs w:val="24"/>
          <w:vertAlign w:val="superscript"/>
        </w:rPr>
        <w:t xml:space="preserve">  = 2 х 675128,</w:t>
      </w:r>
      <w:r w:rsidR="00E25D09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7756BA">
        <w:rPr>
          <w:rFonts w:ascii="Arial" w:hAnsi="Arial" w:cs="Arial"/>
          <w:sz w:val="24"/>
          <w:szCs w:val="24"/>
          <w:vertAlign w:val="superscript"/>
        </w:rPr>
        <w:t>67 = 1350257,33</w:t>
      </w:r>
    </w:p>
    <w:p w:rsidR="00893DAA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C75EFC">
        <w:rPr>
          <w:rFonts w:ascii="Arial" w:hAnsi="Arial" w:cs="Arial"/>
          <w:sz w:val="24"/>
          <w:szCs w:val="24"/>
          <w:lang w:val="en-US"/>
        </w:rPr>
        <w:t>Ni</w:t>
      </w:r>
      <w:r w:rsidRPr="00C75EFC">
        <w:rPr>
          <w:rFonts w:ascii="Arial" w:hAnsi="Arial" w:cs="Arial"/>
          <w:sz w:val="24"/>
          <w:szCs w:val="24"/>
          <w:vertAlign w:val="superscript"/>
        </w:rPr>
        <w:t xml:space="preserve">ПН3 </w:t>
      </w:r>
      <w:r w:rsidRPr="00C75EFC">
        <w:rPr>
          <w:rFonts w:ascii="Arial" w:hAnsi="Arial" w:cs="Arial"/>
          <w:sz w:val="24"/>
          <w:szCs w:val="24"/>
        </w:rPr>
        <w:t xml:space="preserve">= </w:t>
      </w:r>
      <w:r w:rsidR="00E25D09" w:rsidRPr="00E25D09">
        <w:rPr>
          <w:rFonts w:ascii="Arial" w:hAnsi="Arial" w:cs="Arial"/>
          <w:sz w:val="24"/>
          <w:szCs w:val="24"/>
        </w:rPr>
        <w:t>∑</w:t>
      </w:r>
      <w:r w:rsidR="00E25D09" w:rsidRPr="00E25D09">
        <w:rPr>
          <w:rFonts w:ascii="Arial" w:hAnsi="Arial" w:cs="Arial"/>
          <w:sz w:val="24"/>
          <w:szCs w:val="24"/>
          <w:vertAlign w:val="subscript"/>
          <w:lang w:val="en-US"/>
        </w:rPr>
        <w:t>s</w:t>
      </w:r>
      <w:r w:rsidR="00E25D09" w:rsidRPr="00E25D09">
        <w:rPr>
          <w:rFonts w:ascii="Arial" w:hAnsi="Arial" w:cs="Arial"/>
          <w:sz w:val="24"/>
          <w:szCs w:val="24"/>
          <w:lang w:val="en-US"/>
        </w:rPr>
        <w:t>n</w:t>
      </w:r>
      <w:r w:rsidR="00E25D09" w:rsidRPr="00E25D09">
        <w:rPr>
          <w:rFonts w:ascii="Arial" w:hAnsi="Arial" w:cs="Arial"/>
          <w:sz w:val="24"/>
          <w:szCs w:val="24"/>
          <w:vertAlign w:val="subscript"/>
          <w:lang w:val="en-US"/>
        </w:rPr>
        <w:t>is</w:t>
      </w:r>
      <w:r w:rsidR="00E25D09" w:rsidRPr="00E25D09">
        <w:rPr>
          <w:rFonts w:ascii="Arial" w:hAnsi="Arial" w:cs="Arial"/>
          <w:sz w:val="24"/>
          <w:szCs w:val="24"/>
          <w:vertAlign w:val="superscript"/>
        </w:rPr>
        <w:t xml:space="preserve"> ПНЗ</w:t>
      </w:r>
      <w:r w:rsidR="00E25D09" w:rsidRPr="00E25D09">
        <w:rPr>
          <w:rFonts w:ascii="Arial" w:hAnsi="Arial" w:cs="Arial"/>
          <w:sz w:val="24"/>
          <w:szCs w:val="24"/>
        </w:rPr>
        <w:t>×</w:t>
      </w:r>
      <w:r w:rsidR="00E25D09" w:rsidRPr="00E25D09">
        <w:rPr>
          <w:rFonts w:ascii="Arial" w:hAnsi="Arial" w:cs="Arial"/>
          <w:sz w:val="24"/>
          <w:szCs w:val="24"/>
          <w:lang w:val="en-US"/>
        </w:rPr>
        <w:t>R</w:t>
      </w:r>
      <w:r w:rsidR="00E25D09" w:rsidRPr="00E25D09">
        <w:rPr>
          <w:rFonts w:ascii="Arial" w:hAnsi="Arial" w:cs="Arial"/>
          <w:sz w:val="24"/>
          <w:szCs w:val="24"/>
          <w:vertAlign w:val="subscript"/>
          <w:lang w:val="en-US"/>
        </w:rPr>
        <w:t>is</w:t>
      </w:r>
      <w:r w:rsidR="00E25D09" w:rsidRPr="00E25D09">
        <w:rPr>
          <w:rFonts w:ascii="Arial" w:hAnsi="Arial" w:cs="Arial"/>
          <w:sz w:val="24"/>
          <w:szCs w:val="24"/>
          <w:vertAlign w:val="superscript"/>
        </w:rPr>
        <w:t>ПНЗ</w:t>
      </w:r>
      <w:r w:rsidR="00E25D09" w:rsidRPr="00E059D4">
        <w:rPr>
          <w:rFonts w:ascii="Arial" w:hAnsi="Arial" w:cs="Arial"/>
          <w:sz w:val="24"/>
          <w:szCs w:val="24"/>
        </w:rPr>
        <w:t xml:space="preserve"> </w:t>
      </w:r>
      <w:r w:rsidR="00E25D09">
        <w:rPr>
          <w:rFonts w:ascii="Arial" w:hAnsi="Arial" w:cs="Arial"/>
          <w:sz w:val="24"/>
          <w:szCs w:val="24"/>
        </w:rPr>
        <w:t xml:space="preserve">= </w:t>
      </w:r>
      <w:r w:rsidRPr="00C75EFC">
        <w:rPr>
          <w:rFonts w:ascii="Arial" w:hAnsi="Arial" w:cs="Arial"/>
          <w:sz w:val="24"/>
          <w:szCs w:val="24"/>
        </w:rPr>
        <w:t>0</w:t>
      </w:r>
    </w:p>
    <w:p w:rsidR="00E25D09" w:rsidRPr="00E25D09" w:rsidRDefault="00E25D09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E25D09">
        <w:rPr>
          <w:rFonts w:ascii="Arial" w:hAnsi="Arial" w:cs="Arial"/>
          <w:bCs/>
          <w:sz w:val="24"/>
          <w:szCs w:val="24"/>
          <w:lang w:val="en-US"/>
        </w:rPr>
        <w:t>N</w:t>
      </w:r>
      <w:r w:rsidRPr="00E25D09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25D09">
        <w:rPr>
          <w:rFonts w:ascii="Arial" w:hAnsi="Arial" w:cs="Arial"/>
          <w:bCs/>
          <w:sz w:val="24"/>
          <w:szCs w:val="24"/>
        </w:rPr>
        <w:t xml:space="preserve"> = </w:t>
      </w:r>
      <w:r w:rsidRPr="00E25D09">
        <w:rPr>
          <w:rFonts w:ascii="Arial" w:hAnsi="Arial" w:cs="Arial"/>
          <w:bCs/>
          <w:sz w:val="24"/>
          <w:szCs w:val="24"/>
          <w:lang w:val="en-US"/>
        </w:rPr>
        <w:t>N</w:t>
      </w:r>
      <w:r w:rsidRPr="00E25D09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25D09">
        <w:rPr>
          <w:rFonts w:ascii="Arial" w:hAnsi="Arial" w:cs="Arial"/>
          <w:bCs/>
          <w:sz w:val="24"/>
          <w:szCs w:val="24"/>
          <w:vertAlign w:val="superscript"/>
        </w:rPr>
        <w:t>непоср</w:t>
      </w:r>
      <w:r w:rsidRPr="00E25D09">
        <w:rPr>
          <w:rFonts w:ascii="Arial" w:hAnsi="Arial" w:cs="Arial"/>
          <w:bCs/>
          <w:sz w:val="24"/>
          <w:szCs w:val="24"/>
          <w:vertAlign w:val="subscript"/>
        </w:rPr>
        <w:t>+</w:t>
      </w:r>
      <w:r w:rsidRPr="00E25D09">
        <w:rPr>
          <w:rFonts w:ascii="Arial" w:hAnsi="Arial" w:cs="Arial"/>
          <w:bCs/>
          <w:sz w:val="24"/>
          <w:szCs w:val="24"/>
          <w:lang w:val="en-US"/>
        </w:rPr>
        <w:t>N</w:t>
      </w:r>
      <w:r w:rsidRPr="00E25D09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E25D09">
        <w:rPr>
          <w:rFonts w:ascii="Arial" w:hAnsi="Arial" w:cs="Arial"/>
          <w:bCs/>
          <w:sz w:val="24"/>
          <w:szCs w:val="24"/>
          <w:vertAlign w:val="superscript"/>
        </w:rPr>
        <w:t>общ</w:t>
      </w:r>
      <w:r>
        <w:rPr>
          <w:rFonts w:ascii="Arial" w:hAnsi="Arial" w:cs="Arial"/>
          <w:bCs/>
          <w:sz w:val="24"/>
          <w:szCs w:val="24"/>
          <w:vertAlign w:val="superscript"/>
        </w:rPr>
        <w:t xml:space="preserve">    = 5079539, 47 + 1920460,53 = 7000000,00</w:t>
      </w:r>
    </w:p>
    <w:p w:rsidR="00893DAA" w:rsidRPr="00C75EFC" w:rsidRDefault="00E25D09" w:rsidP="00893DAA">
      <w:pPr>
        <w:suppressAutoHyphens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E25D09">
      <w:pPr>
        <w:pStyle w:val="21"/>
        <w:shd w:val="clear" w:color="auto" w:fill="auto"/>
        <w:suppressAutoHyphens/>
        <w:spacing w:before="0" w:after="0" w:line="240" w:lineRule="auto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E25D09" w:rsidRDefault="00E25D09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  <w:sectPr w:rsidR="00E25D09" w:rsidSect="0048201C">
          <w:headerReference w:type="default" r:id="rId8"/>
          <w:footerReference w:type="default" r:id="rId9"/>
          <w:headerReference w:type="first" r:id="rId10"/>
          <w:pgSz w:w="11905" w:h="16838"/>
          <w:pgMar w:top="1134" w:right="567" w:bottom="1134" w:left="1134" w:header="0" w:footer="0" w:gutter="0"/>
          <w:pgNumType w:start="1"/>
          <w:cols w:space="720"/>
          <w:titlePg/>
          <w:docGrid w:linePitch="299"/>
        </w:sectPr>
      </w:pPr>
    </w:p>
    <w:p w:rsidR="00B206DB" w:rsidRPr="0048201C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48201C">
        <w:rPr>
          <w:rFonts w:ascii="Arial" w:hAnsi="Arial" w:cs="Arial"/>
          <w:bCs/>
          <w:sz w:val="16"/>
          <w:szCs w:val="16"/>
        </w:rPr>
        <w:lastRenderedPageBreak/>
        <w:t xml:space="preserve">Приложение </w:t>
      </w:r>
      <w:r w:rsidR="00364CA0" w:rsidRPr="0048201C">
        <w:rPr>
          <w:rFonts w:ascii="Arial" w:hAnsi="Arial" w:cs="Arial"/>
          <w:bCs/>
          <w:sz w:val="16"/>
          <w:szCs w:val="16"/>
        </w:rPr>
        <w:t>1</w:t>
      </w:r>
    </w:p>
    <w:p w:rsidR="00B206DB" w:rsidRPr="0048201C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48201C">
        <w:rPr>
          <w:rFonts w:ascii="Arial" w:hAnsi="Arial" w:cs="Arial"/>
          <w:bCs/>
          <w:sz w:val="16"/>
          <w:szCs w:val="16"/>
        </w:rPr>
        <w:t xml:space="preserve">к Порядку определения нормативных затрат на оказание </w:t>
      </w:r>
      <w:r w:rsidR="007C1FFD" w:rsidRPr="0048201C">
        <w:rPr>
          <w:rFonts w:ascii="Arial" w:hAnsi="Arial" w:cs="Arial"/>
          <w:bCs/>
          <w:sz w:val="16"/>
          <w:szCs w:val="16"/>
        </w:rPr>
        <w:t>муниципальным бюджетным учреждение</w:t>
      </w:r>
      <w:r w:rsidRPr="0048201C">
        <w:rPr>
          <w:rFonts w:ascii="Arial" w:hAnsi="Arial" w:cs="Arial"/>
          <w:bCs/>
          <w:sz w:val="16"/>
          <w:szCs w:val="16"/>
        </w:rPr>
        <w:t xml:space="preserve"> «</w:t>
      </w:r>
      <w:r w:rsidR="007C1FFD" w:rsidRPr="0048201C">
        <w:rPr>
          <w:rFonts w:ascii="Arial" w:hAnsi="Arial" w:cs="Arial"/>
          <w:bCs/>
          <w:sz w:val="16"/>
          <w:szCs w:val="16"/>
        </w:rPr>
        <w:t>Служба земельно-имущественного комплекса»</w:t>
      </w:r>
      <w:r w:rsidR="008760B2" w:rsidRPr="0048201C">
        <w:rPr>
          <w:rFonts w:ascii="Arial" w:hAnsi="Arial" w:cs="Arial"/>
          <w:bCs/>
          <w:sz w:val="16"/>
          <w:szCs w:val="16"/>
        </w:rPr>
        <w:t xml:space="preserve"> городского округа Ликино-Дулёво</w:t>
      </w:r>
      <w:r w:rsidRPr="0048201C">
        <w:rPr>
          <w:rFonts w:ascii="Arial" w:hAnsi="Arial" w:cs="Arial"/>
          <w:bCs/>
          <w:sz w:val="16"/>
          <w:szCs w:val="16"/>
        </w:rPr>
        <w:t xml:space="preserve"> муниципальных услуг </w:t>
      </w:r>
      <w:r w:rsidR="00272031" w:rsidRPr="0048201C">
        <w:rPr>
          <w:rFonts w:ascii="Arial" w:hAnsi="Arial" w:cs="Arial"/>
          <w:bCs/>
          <w:sz w:val="16"/>
          <w:szCs w:val="16"/>
        </w:rPr>
        <w:t>(выполнение работ)</w:t>
      </w:r>
      <w:r w:rsidRPr="0048201C">
        <w:rPr>
          <w:rFonts w:ascii="Arial" w:hAnsi="Arial" w:cs="Arial"/>
          <w:bCs/>
          <w:sz w:val="16"/>
          <w:szCs w:val="16"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</w:t>
      </w:r>
      <w:r w:rsidR="00272031" w:rsidRPr="0048201C">
        <w:rPr>
          <w:rFonts w:ascii="Arial" w:hAnsi="Arial" w:cs="Arial"/>
          <w:bCs/>
          <w:sz w:val="16"/>
          <w:szCs w:val="16"/>
        </w:rPr>
        <w:t>г  ( выполнение работ)</w:t>
      </w:r>
    </w:p>
    <w:tbl>
      <w:tblPr>
        <w:tblStyle w:val="af2"/>
        <w:tblW w:w="15184" w:type="dxa"/>
        <w:tblLayout w:type="fixed"/>
        <w:tblLook w:val="00A0" w:firstRow="1" w:lastRow="0" w:firstColumn="1" w:lastColumn="0" w:noHBand="0" w:noVBand="0"/>
      </w:tblPr>
      <w:tblGrid>
        <w:gridCol w:w="562"/>
        <w:gridCol w:w="3686"/>
        <w:gridCol w:w="993"/>
        <w:gridCol w:w="1417"/>
        <w:gridCol w:w="1276"/>
        <w:gridCol w:w="962"/>
        <w:gridCol w:w="708"/>
        <w:gridCol w:w="982"/>
        <w:gridCol w:w="867"/>
        <w:gridCol w:w="567"/>
        <w:gridCol w:w="992"/>
        <w:gridCol w:w="1134"/>
        <w:gridCol w:w="1038"/>
      </w:tblGrid>
      <w:tr w:rsidR="00FF433B" w:rsidRPr="0048201C" w:rsidTr="00FF433B">
        <w:trPr>
          <w:trHeight w:hRule="exact" w:val="337"/>
        </w:trPr>
        <w:tc>
          <w:tcPr>
            <w:tcW w:w="15184" w:type="dxa"/>
            <w:gridSpan w:val="13"/>
            <w:tcBorders>
              <w:bottom w:val="single" w:sz="4" w:space="0" w:color="auto"/>
            </w:tcBorders>
          </w:tcPr>
          <w:p w:rsidR="00893DAA" w:rsidRPr="0048201C" w:rsidRDefault="00893DAA" w:rsidP="00FF433B">
            <w:pPr>
              <w:suppressAutoHyphens/>
              <w:contextualSpacing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/>
                <w:bCs/>
                <w:sz w:val="16"/>
                <w:szCs w:val="16"/>
              </w:rPr>
              <w:t>Расчет базовых нормати</w:t>
            </w:r>
            <w:r w:rsidR="00900B8D" w:rsidRPr="0048201C">
              <w:rPr>
                <w:rFonts w:ascii="Arial" w:hAnsi="Arial" w:cs="Arial"/>
                <w:b/>
                <w:bCs/>
                <w:sz w:val="16"/>
                <w:szCs w:val="16"/>
              </w:rPr>
              <w:t>вов затрат на услугу</w:t>
            </w:r>
            <w:r w:rsidR="007C1FFD" w:rsidRPr="0048201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(работу)</w:t>
            </w:r>
          </w:p>
        </w:tc>
      </w:tr>
      <w:tr w:rsidR="00FF433B" w:rsidRPr="0048201C" w:rsidTr="00787F93">
        <w:trPr>
          <w:trHeight w:hRule="exact" w:val="8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№</w:t>
            </w:r>
          </w:p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Наименование услуги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 работы)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Величина базового норматива затрат на единицу услуги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 работы)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3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 выполнение работы)</w:t>
            </w:r>
          </w:p>
        </w:tc>
        <w:tc>
          <w:tcPr>
            <w:tcW w:w="6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FF433B" w:rsidRPr="0048201C" w:rsidTr="00FF433B">
        <w:trPr>
          <w:trHeight w:hRule="exact" w:val="354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 выполнение работы)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услуги 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( выполнение работы) 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затрат). 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иные затраты, непосредственно связанные с оказанием муниципальной услуги</w:t>
            </w:r>
            <w:r w:rsidR="007C1FFD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(выполнение работы)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</w:t>
            </w:r>
            <w:r w:rsidR="00FF433B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93DAA" w:rsidRPr="0048201C" w:rsidRDefault="00893DAA" w:rsidP="00FF433B">
            <w:pPr>
              <w:keepNext/>
              <w:keepLines/>
              <w:suppressAutoHyphens/>
              <w:ind w:left="113" w:right="113"/>
              <w:contextualSpacing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FF433B" w:rsidRPr="0048201C" w:rsidTr="00FF433B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7C1FFD">
            <w:pPr>
              <w:suppressAutoHyphens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1FFD" w:rsidRPr="0048201C">
              <w:rPr>
                <w:rFonts w:ascii="Arial" w:hAnsi="Arial" w:cs="Arial"/>
                <w:sz w:val="16"/>
                <w:szCs w:val="16"/>
              </w:rPr>
      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 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7C1FFD">
            <w:pPr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10769,23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7C1FFD">
            <w:pPr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5079539,47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FF433B">
            <w:pPr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7C1FFD">
            <w:pPr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1350257,33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7C1FFD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27203,20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7C1FFD" w:rsidP="007C1FFD">
            <w:pPr>
              <w:suppressAutoHyphens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543000,00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DAA" w:rsidRPr="0048201C" w:rsidRDefault="00893DAA" w:rsidP="00FF433B">
            <w:pPr>
              <w:keepNext/>
              <w:keepLines/>
              <w:suppressAutoHyphens/>
              <w:contextualSpacing/>
              <w:jc w:val="center"/>
              <w:outlineLvl w:val="1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--</w:t>
            </w:r>
          </w:p>
        </w:tc>
      </w:tr>
    </w:tbl>
    <w:p w:rsidR="002F092C" w:rsidRDefault="002F092C" w:rsidP="007C1FFD">
      <w:pPr>
        <w:tabs>
          <w:tab w:val="left" w:pos="6540"/>
        </w:tabs>
        <w:suppressAutoHyphens/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8D3888" w:rsidRDefault="008D3888" w:rsidP="007C1FFD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contextualSpacing/>
        <w:jc w:val="left"/>
        <w:rPr>
          <w:rFonts w:ascii="Arial" w:hAnsi="Arial" w:cs="Arial"/>
          <w:bCs/>
        </w:rPr>
      </w:pPr>
    </w:p>
    <w:p w:rsidR="002F092C" w:rsidRDefault="002F092C" w:rsidP="007C1FFD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                                                             </w:t>
      </w:r>
      <w:r w:rsidR="007C1FFD">
        <w:rPr>
          <w:rFonts w:ascii="Arial" w:hAnsi="Arial" w:cs="Arial"/>
          <w:bCs/>
        </w:rPr>
        <w:t xml:space="preserve">                    </w:t>
      </w:r>
    </w:p>
    <w:p w:rsidR="00B206DB" w:rsidRDefault="002F092C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48201C" w:rsidRDefault="0048201C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t xml:space="preserve">Приложение </w:t>
      </w:r>
      <w:r w:rsidR="00364CA0">
        <w:rPr>
          <w:rFonts w:ascii="Arial" w:hAnsi="Arial" w:cs="Arial"/>
          <w:bCs/>
          <w:sz w:val="17"/>
          <w:szCs w:val="17"/>
        </w:rPr>
        <w:t>2</w:t>
      </w:r>
    </w:p>
    <w:p w:rsidR="00B206DB" w:rsidRPr="00B206DB" w:rsidRDefault="00B206DB" w:rsidP="00B206DB">
      <w:pPr>
        <w:pStyle w:val="21"/>
        <w:shd w:val="clear" w:color="auto" w:fill="auto"/>
        <w:suppressAutoHyphens/>
        <w:spacing w:before="0" w:after="0" w:line="240" w:lineRule="auto"/>
        <w:ind w:left="9923"/>
        <w:contextualSpacing/>
        <w:jc w:val="both"/>
        <w:rPr>
          <w:rFonts w:ascii="Arial" w:hAnsi="Arial" w:cs="Arial"/>
          <w:bCs/>
          <w:sz w:val="17"/>
          <w:szCs w:val="17"/>
        </w:rPr>
      </w:pPr>
      <w:r w:rsidRPr="00B206DB">
        <w:rPr>
          <w:rFonts w:ascii="Arial" w:hAnsi="Arial" w:cs="Arial"/>
          <w:bCs/>
          <w:sz w:val="17"/>
          <w:szCs w:val="17"/>
        </w:rPr>
        <w:t xml:space="preserve">к Порядку определения нормативных затрат на оказание </w:t>
      </w:r>
      <w:r w:rsidR="00AE038F">
        <w:rPr>
          <w:rFonts w:ascii="Arial" w:hAnsi="Arial" w:cs="Arial"/>
          <w:bCs/>
          <w:sz w:val="17"/>
          <w:szCs w:val="17"/>
        </w:rPr>
        <w:t>муниципальным бюджетным</w:t>
      </w:r>
      <w:r w:rsidRPr="00B206DB">
        <w:rPr>
          <w:rFonts w:ascii="Arial" w:hAnsi="Arial" w:cs="Arial"/>
          <w:bCs/>
          <w:sz w:val="17"/>
          <w:szCs w:val="17"/>
        </w:rPr>
        <w:t xml:space="preserve"> учреждением «</w:t>
      </w:r>
      <w:r w:rsidR="00AE038F">
        <w:rPr>
          <w:rFonts w:ascii="Arial" w:hAnsi="Arial" w:cs="Arial"/>
          <w:bCs/>
          <w:sz w:val="17"/>
          <w:szCs w:val="17"/>
        </w:rPr>
        <w:t>Служба земельно-имущественного комплекса»</w:t>
      </w:r>
      <w:r w:rsidR="008760B2">
        <w:rPr>
          <w:rFonts w:ascii="Arial" w:hAnsi="Arial" w:cs="Arial"/>
          <w:bCs/>
          <w:sz w:val="17"/>
          <w:szCs w:val="17"/>
        </w:rPr>
        <w:t xml:space="preserve"> городского округа Ликино-</w:t>
      </w:r>
      <w:r w:rsidR="00AE038F">
        <w:rPr>
          <w:rFonts w:ascii="Arial" w:hAnsi="Arial" w:cs="Arial"/>
          <w:bCs/>
          <w:sz w:val="17"/>
          <w:szCs w:val="17"/>
        </w:rPr>
        <w:t>Дулёво</w:t>
      </w:r>
      <w:r w:rsidR="00AE038F" w:rsidRPr="00B206DB">
        <w:rPr>
          <w:rFonts w:ascii="Arial" w:hAnsi="Arial" w:cs="Arial"/>
          <w:bCs/>
          <w:sz w:val="17"/>
          <w:szCs w:val="17"/>
        </w:rPr>
        <w:t xml:space="preserve"> муниципальных</w:t>
      </w:r>
      <w:r w:rsidRPr="00B206DB">
        <w:rPr>
          <w:rFonts w:ascii="Arial" w:hAnsi="Arial" w:cs="Arial"/>
          <w:bCs/>
          <w:sz w:val="17"/>
          <w:szCs w:val="17"/>
        </w:rPr>
        <w:t xml:space="preserve"> услуг </w:t>
      </w:r>
      <w:r w:rsidR="00272031">
        <w:rPr>
          <w:rFonts w:ascii="Arial" w:hAnsi="Arial" w:cs="Arial"/>
          <w:bCs/>
          <w:sz w:val="17"/>
          <w:szCs w:val="17"/>
        </w:rPr>
        <w:t>(выполнение работ)</w:t>
      </w:r>
      <w:r w:rsidRPr="00B206DB">
        <w:rPr>
          <w:rFonts w:ascii="Arial" w:hAnsi="Arial" w:cs="Arial"/>
          <w:bCs/>
          <w:sz w:val="17"/>
          <w:szCs w:val="17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</w:t>
      </w:r>
      <w:r w:rsidR="00272031">
        <w:rPr>
          <w:rFonts w:ascii="Arial" w:hAnsi="Arial" w:cs="Arial"/>
          <w:bCs/>
          <w:sz w:val="17"/>
          <w:szCs w:val="17"/>
        </w:rPr>
        <w:t>(выполнение работ)</w:t>
      </w:r>
    </w:p>
    <w:p w:rsidR="00461002" w:rsidRDefault="00461002" w:rsidP="0000797D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rPr>
          <w:rFonts w:ascii="Arial" w:hAnsi="Arial" w:cs="Arial"/>
          <w:bCs/>
          <w:sz w:val="24"/>
          <w:szCs w:val="24"/>
        </w:rPr>
      </w:pPr>
    </w:p>
    <w:p w:rsidR="00461002" w:rsidRDefault="00461002" w:rsidP="00461002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61002">
        <w:rPr>
          <w:rFonts w:ascii="Arial" w:hAnsi="Arial" w:cs="Arial"/>
          <w:b/>
          <w:bCs/>
          <w:sz w:val="24"/>
          <w:szCs w:val="24"/>
        </w:rPr>
        <w:t>Значения натуральных норм, необходимых для определения базовы</w:t>
      </w:r>
      <w:r>
        <w:rPr>
          <w:rFonts w:ascii="Arial" w:hAnsi="Arial" w:cs="Arial"/>
          <w:b/>
          <w:bCs/>
          <w:sz w:val="24"/>
          <w:szCs w:val="24"/>
        </w:rPr>
        <w:t>х нормативов затрат на оказание</w:t>
      </w:r>
    </w:p>
    <w:p w:rsidR="00461002" w:rsidRPr="00461002" w:rsidRDefault="00461002" w:rsidP="00461002">
      <w:pPr>
        <w:pStyle w:val="21"/>
        <w:shd w:val="clear" w:color="auto" w:fill="auto"/>
        <w:suppressAutoHyphens/>
        <w:spacing w:before="0"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461002">
        <w:rPr>
          <w:rFonts w:ascii="Arial" w:hAnsi="Arial" w:cs="Arial"/>
          <w:b/>
          <w:bCs/>
          <w:sz w:val="24"/>
          <w:szCs w:val="24"/>
        </w:rPr>
        <w:t>муниципальных услуг</w:t>
      </w:r>
      <w:r w:rsidR="00AE038F">
        <w:rPr>
          <w:rFonts w:ascii="Arial" w:hAnsi="Arial" w:cs="Arial"/>
          <w:b/>
          <w:bCs/>
          <w:sz w:val="24"/>
          <w:szCs w:val="24"/>
        </w:rPr>
        <w:t xml:space="preserve"> ( выполнение работ)</w:t>
      </w:r>
    </w:p>
    <w:p w:rsidR="00461002" w:rsidRPr="008F3F1B" w:rsidRDefault="00461002" w:rsidP="00461002">
      <w:pPr>
        <w:pStyle w:val="21"/>
        <w:shd w:val="clear" w:color="auto" w:fill="auto"/>
        <w:tabs>
          <w:tab w:val="left" w:pos="1335"/>
        </w:tabs>
        <w:suppressAutoHyphens/>
        <w:spacing w:before="0" w:after="0" w:line="240" w:lineRule="auto"/>
        <w:ind w:left="578"/>
        <w:contextualSpacing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15133" w:type="dxa"/>
        <w:tblInd w:w="-5" w:type="dxa"/>
        <w:tblLook w:val="04A0" w:firstRow="1" w:lastRow="0" w:firstColumn="1" w:lastColumn="0" w:noHBand="0" w:noVBand="1"/>
      </w:tblPr>
      <w:tblGrid>
        <w:gridCol w:w="3334"/>
        <w:gridCol w:w="2775"/>
        <w:gridCol w:w="3305"/>
        <w:gridCol w:w="1380"/>
        <w:gridCol w:w="1557"/>
        <w:gridCol w:w="2782"/>
      </w:tblGrid>
      <w:tr w:rsidR="00AE038F" w:rsidRPr="0048201C" w:rsidTr="00AE038F">
        <w:tc>
          <w:tcPr>
            <w:tcW w:w="3334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Наименование</w:t>
            </w:r>
          </w:p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Муниципальной услуги*</w:t>
            </w:r>
          </w:p>
        </w:tc>
        <w:tc>
          <w:tcPr>
            <w:tcW w:w="2775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Уникальный номер реестровой записи**</w:t>
            </w:r>
          </w:p>
        </w:tc>
        <w:tc>
          <w:tcPr>
            <w:tcW w:w="3305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380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Единица измерения натуральной нормы****</w:t>
            </w:r>
          </w:p>
        </w:tc>
        <w:tc>
          <w:tcPr>
            <w:tcW w:w="1557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Значение натуральной нормы/срок полезного использования</w:t>
            </w:r>
          </w:p>
        </w:tc>
        <w:tc>
          <w:tcPr>
            <w:tcW w:w="2782" w:type="dxa"/>
          </w:tcPr>
          <w:p w:rsidR="00461002" w:rsidRPr="0048201C" w:rsidRDefault="00461002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Примечание******</w:t>
            </w:r>
          </w:p>
        </w:tc>
      </w:tr>
      <w:tr w:rsidR="00AE038F" w:rsidRPr="0048201C" w:rsidTr="00AE038F">
        <w:tc>
          <w:tcPr>
            <w:tcW w:w="3334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775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3305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380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57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2782" w:type="dxa"/>
          </w:tcPr>
          <w:p w:rsidR="00461002" w:rsidRPr="0048201C" w:rsidRDefault="00461002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</w:tr>
      <w:tr w:rsidR="008F3F1B" w:rsidRPr="0048201C" w:rsidTr="00AE038F">
        <w:trPr>
          <w:trHeight w:val="70"/>
        </w:trPr>
        <w:tc>
          <w:tcPr>
            <w:tcW w:w="3334" w:type="dxa"/>
            <w:vMerge w:val="restart"/>
          </w:tcPr>
          <w:p w:rsidR="008F3F1B" w:rsidRPr="0048201C" w:rsidRDefault="00AE038F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Ведение государственного кадастра недвижимости: постановка на государственный кадастровый учет объектов недвижимости; учет изменений в отношении объектов недвижимости ( исключая массовую оценку); внесение кадастровых сведений в соответствии с документами, поступающими в орган кадастрового учета из органов государственной власти и органов местного самоуправления в порядке информационного взаимодействия при ведении государственного кадастра недвижимости; внесение в государственный кадастр недвижимости сведений о ранее учтенных объектах  недвижимости; снятие с государственного кадастрового учета объектов недвижимости; принятие решений о приостановлении осуществления кадастрового учета; принятие решений об отказе в осуществлении государственного кадастрового учета объектов недвижимости</w:t>
            </w:r>
          </w:p>
        </w:tc>
        <w:tc>
          <w:tcPr>
            <w:tcW w:w="2775" w:type="dxa"/>
            <w:vMerge w:val="restart"/>
          </w:tcPr>
          <w:p w:rsidR="00AE038F" w:rsidRPr="0048201C" w:rsidRDefault="00AE038F" w:rsidP="00AE038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16001000100000002002100</w:t>
            </w:r>
          </w:p>
          <w:p w:rsidR="00AE038F" w:rsidRPr="0048201C" w:rsidRDefault="00AE038F" w:rsidP="00AE038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pStyle w:val="ConsPlusNormal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16001000100000001003100</w:t>
            </w:r>
          </w:p>
          <w:p w:rsidR="008F3F1B" w:rsidRPr="0048201C" w:rsidRDefault="008F3F1B" w:rsidP="008F3F1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  <w:r w:rsidR="00AE038F" w:rsidRPr="0048201C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 xml:space="preserve"> (выполнение работы)</w:t>
            </w:r>
          </w:p>
        </w:tc>
      </w:tr>
      <w:tr w:rsidR="008F3F1B" w:rsidRPr="0048201C" w:rsidTr="00AE038F">
        <w:trPr>
          <w:trHeight w:val="70"/>
        </w:trPr>
        <w:tc>
          <w:tcPr>
            <w:tcW w:w="3334" w:type="dxa"/>
            <w:vMerge/>
          </w:tcPr>
          <w:p w:rsidR="008F3F1B" w:rsidRPr="0048201C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  <w:tcBorders>
              <w:bottom w:val="single" w:sz="4" w:space="0" w:color="auto"/>
            </w:tcBorders>
          </w:tcPr>
          <w:p w:rsidR="008F3F1B" w:rsidRPr="0048201C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  <w:r w:rsidR="00AE038F"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 xml:space="preserve"> ( выполнение работы)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461002">
            <w:pPr>
              <w:pStyle w:val="21"/>
              <w:shd w:val="clear" w:color="auto" w:fill="auto"/>
              <w:tabs>
                <w:tab w:val="left" w:pos="1084"/>
              </w:tabs>
              <w:suppressAutoHyphens/>
              <w:spacing w:before="0" w:after="0" w:line="240" w:lineRule="auto"/>
              <w:ind w:right="23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461002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48201C" w:rsidRDefault="008F3F1B" w:rsidP="00461002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</w:t>
            </w:r>
            <w:r w:rsidR="00AE038F" w:rsidRPr="0048201C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принимающего непосредственное участие в оказании муниципальной услуги,руб.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48201C" w:rsidRDefault="008F3F1B" w:rsidP="00461002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руб. чел.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48201C" w:rsidRDefault="00AE038F" w:rsidP="00AE038F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564393,27</w:t>
            </w:r>
            <w:r w:rsidR="008F3F1B" w:rsidRPr="0048201C">
              <w:rPr>
                <w:rFonts w:ascii="Arial" w:hAnsi="Arial" w:cs="Arial"/>
                <w:sz w:val="16"/>
                <w:szCs w:val="16"/>
              </w:rPr>
              <w:t>/12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1B" w:rsidRPr="0048201C" w:rsidRDefault="00AE038F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9</w:t>
            </w:r>
            <w:r w:rsidR="008F3F1B" w:rsidRPr="0048201C">
              <w:rPr>
                <w:rFonts w:ascii="Arial" w:hAnsi="Arial" w:cs="Arial"/>
                <w:sz w:val="16"/>
                <w:szCs w:val="16"/>
              </w:rPr>
              <w:t xml:space="preserve"> штатных единиц, обеспечивающи</w:t>
            </w:r>
            <w:r w:rsidRPr="0048201C">
              <w:rPr>
                <w:rFonts w:ascii="Arial" w:hAnsi="Arial" w:cs="Arial"/>
                <w:sz w:val="16"/>
                <w:szCs w:val="16"/>
              </w:rPr>
              <w:t>е</w:t>
            </w:r>
            <w:r w:rsidR="008F3F1B" w:rsidRPr="0048201C">
              <w:rPr>
                <w:rFonts w:ascii="Arial" w:hAnsi="Arial" w:cs="Arial"/>
                <w:sz w:val="16"/>
                <w:szCs w:val="16"/>
              </w:rPr>
              <w:t xml:space="preserve"> исполнение </w:t>
            </w:r>
            <w:r w:rsidRPr="0048201C">
              <w:rPr>
                <w:rFonts w:ascii="Arial" w:hAnsi="Arial" w:cs="Arial"/>
                <w:sz w:val="16"/>
                <w:szCs w:val="16"/>
              </w:rPr>
              <w:t xml:space="preserve"> муниципального задания</w:t>
            </w:r>
          </w:p>
        </w:tc>
      </w:tr>
      <w:tr w:rsidR="008F3F1B" w:rsidRPr="0048201C" w:rsidTr="00AE038F">
        <w:trPr>
          <w:trHeight w:val="70"/>
        </w:trPr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  <w:tcBorders>
              <w:top w:val="single" w:sz="4" w:space="0" w:color="auto"/>
            </w:tcBorders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F1B" w:rsidRPr="0048201C" w:rsidTr="00AE038F">
        <w:trPr>
          <w:trHeight w:val="156"/>
        </w:trPr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 xml:space="preserve">1.3. Иные затраты, непосредственно связанные с оказанием </w:t>
            </w: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  <w:lang w:val="en-US"/>
              </w:rPr>
              <w:t>i</w:t>
            </w: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AE038F" w:rsidRPr="0048201C" w:rsidTr="00AE038F">
        <w:trPr>
          <w:trHeight w:val="70"/>
        </w:trPr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F3F1B" w:rsidRPr="0048201C" w:rsidTr="00AE038F">
        <w:trPr>
          <w:trHeight w:val="70"/>
        </w:trPr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2.1. Коммунальные услуги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2.2. Содержание объектов недвижимого имущества, необходимого для выполнения муниципального задания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Аренда нежилых помещений</w:t>
            </w: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Расходы по технической эксплуатации арендуемого помещения</w:t>
            </w:r>
          </w:p>
        </w:tc>
        <w:tc>
          <w:tcPr>
            <w:tcW w:w="1380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Руб./мес.</w:t>
            </w: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Руб./мес.</w:t>
            </w:r>
          </w:p>
        </w:tc>
        <w:tc>
          <w:tcPr>
            <w:tcW w:w="1557" w:type="dxa"/>
          </w:tcPr>
          <w:p w:rsidR="008F3F1B" w:rsidRPr="0048201C" w:rsidRDefault="00AE038F" w:rsidP="00AE038F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39000</w:t>
            </w:r>
            <w:r w:rsidR="008F3F1B" w:rsidRPr="0048201C">
              <w:rPr>
                <w:rFonts w:ascii="Arial" w:hAnsi="Arial" w:cs="Arial"/>
                <w:sz w:val="16"/>
                <w:szCs w:val="16"/>
              </w:rPr>
              <w:t>/12</w:t>
            </w: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6250/12</w:t>
            </w:r>
          </w:p>
        </w:tc>
        <w:tc>
          <w:tcPr>
            <w:tcW w:w="2782" w:type="dxa"/>
          </w:tcPr>
          <w:p w:rsidR="008F3F1B" w:rsidRPr="0048201C" w:rsidRDefault="008F3F1B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 xml:space="preserve">Договор аренды </w:t>
            </w: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</w:p>
          <w:p w:rsidR="00AE038F" w:rsidRPr="0048201C" w:rsidRDefault="00AE038F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Договор о возмещении расходов по оплате услуг охраны</w:t>
            </w:r>
          </w:p>
          <w:p w:rsidR="001327D3" w:rsidRPr="0048201C" w:rsidRDefault="001327D3" w:rsidP="00AE038F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Договор о возмещении расходов по технической эксплуатации адм. здания</w:t>
            </w:r>
          </w:p>
        </w:tc>
      </w:tr>
      <w:tr w:rsidR="008F3F1B" w:rsidRPr="0048201C" w:rsidTr="00AE038F">
        <w:trPr>
          <w:trHeight w:val="70"/>
        </w:trPr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2.3. Содержание объектов особо ценного движимого имущества, необходимого для выполнения муниципального задания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2.4. Услуги связи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1327D3" w:rsidP="001327D3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Затраты на приобретение услуг связи,руб.</w:t>
            </w:r>
          </w:p>
        </w:tc>
        <w:tc>
          <w:tcPr>
            <w:tcW w:w="1380" w:type="dxa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Руб./мес.</w:t>
            </w:r>
          </w:p>
        </w:tc>
        <w:tc>
          <w:tcPr>
            <w:tcW w:w="1557" w:type="dxa"/>
          </w:tcPr>
          <w:p w:rsidR="008F3F1B" w:rsidRPr="0048201C" w:rsidRDefault="001327D3" w:rsidP="001327D3">
            <w:pPr>
              <w:keepNext/>
              <w:keepLines/>
              <w:suppressAutoHyphens/>
              <w:contextualSpacing/>
              <w:jc w:val="center"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866,93/12</w:t>
            </w:r>
          </w:p>
          <w:p w:rsidR="001327D3" w:rsidRPr="0048201C" w:rsidRDefault="001327D3" w:rsidP="001327D3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 xml:space="preserve">     1400,00/12</w:t>
            </w:r>
          </w:p>
        </w:tc>
        <w:tc>
          <w:tcPr>
            <w:tcW w:w="2782" w:type="dxa"/>
          </w:tcPr>
          <w:p w:rsidR="008F3F1B" w:rsidRPr="0048201C" w:rsidRDefault="008F3F1B" w:rsidP="001327D3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 xml:space="preserve">Договор ПАО «Ростелеком» </w:t>
            </w:r>
            <w:r w:rsidR="001327D3" w:rsidRPr="0048201C">
              <w:rPr>
                <w:rFonts w:ascii="Arial" w:hAnsi="Arial" w:cs="Arial"/>
                <w:sz w:val="16"/>
                <w:szCs w:val="16"/>
              </w:rPr>
              <w:t>«Скартел» (интернет)</w:t>
            </w: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keepNext/>
              <w:keepLines/>
              <w:suppressAutoHyphens/>
              <w:contextualSpacing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48201C">
              <w:rPr>
                <w:rFonts w:ascii="Arial" w:hAnsi="Arial" w:cs="Arial"/>
                <w:spacing w:val="2"/>
                <w:sz w:val="16"/>
                <w:szCs w:val="16"/>
                <w:shd w:val="clear" w:color="auto" w:fill="FFFFFF"/>
              </w:rPr>
              <w:t>2.5. Транспортные услуги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2.6. Работники, которые не принимают непосредственного участия в оказании муниципального услуги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1327D3" w:rsidP="001327D3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затраты на оплату труда и начисления на выплаты по оплате труда административно-управленческого персонала</w:t>
            </w:r>
          </w:p>
        </w:tc>
        <w:tc>
          <w:tcPr>
            <w:tcW w:w="1380" w:type="dxa"/>
          </w:tcPr>
          <w:p w:rsidR="008F3F1B" w:rsidRPr="0048201C" w:rsidRDefault="001327D3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 xml:space="preserve">   Руб./чел.</w:t>
            </w:r>
          </w:p>
        </w:tc>
        <w:tc>
          <w:tcPr>
            <w:tcW w:w="1557" w:type="dxa"/>
          </w:tcPr>
          <w:p w:rsidR="008F3F1B" w:rsidRPr="0048201C" w:rsidRDefault="001327D3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 xml:space="preserve">   675128,67/12</w:t>
            </w:r>
          </w:p>
        </w:tc>
        <w:tc>
          <w:tcPr>
            <w:tcW w:w="2782" w:type="dxa"/>
          </w:tcPr>
          <w:p w:rsidR="008F3F1B" w:rsidRPr="0048201C" w:rsidRDefault="001327D3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bCs/>
                <w:sz w:val="16"/>
                <w:szCs w:val="16"/>
              </w:rPr>
              <w:t>2 штатных единиц, согласно утвержденной штатной численности</w:t>
            </w:r>
          </w:p>
        </w:tc>
      </w:tr>
      <w:tr w:rsidR="008F3F1B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024" w:type="dxa"/>
            <w:gridSpan w:val="4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 w:rsidRPr="0048201C">
              <w:rPr>
                <w:rFonts w:ascii="Arial" w:hAnsi="Arial" w:cs="Arial"/>
                <w:sz w:val="16"/>
                <w:szCs w:val="16"/>
              </w:rPr>
              <w:t>2.7. Прочие общехозяйственные нужды</w:t>
            </w: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E038F" w:rsidRPr="0048201C" w:rsidTr="00AE038F">
        <w:tc>
          <w:tcPr>
            <w:tcW w:w="3334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75" w:type="dxa"/>
            <w:vMerge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05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380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7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782" w:type="dxa"/>
          </w:tcPr>
          <w:p w:rsidR="008F3F1B" w:rsidRPr="0048201C" w:rsidRDefault="008F3F1B" w:rsidP="008F3F1B">
            <w:pPr>
              <w:pStyle w:val="21"/>
              <w:shd w:val="clear" w:color="auto" w:fill="auto"/>
              <w:tabs>
                <w:tab w:val="left" w:pos="1335"/>
              </w:tabs>
              <w:suppressAutoHyphens/>
              <w:spacing w:before="0" w:after="0" w:line="240" w:lineRule="auto"/>
              <w:contextualSpacing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8760B2" w:rsidRDefault="008760B2" w:rsidP="008F3F1B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8F3F1B" w:rsidRPr="008D3888" w:rsidRDefault="008F3F1B" w:rsidP="00893DAA">
      <w:pPr>
        <w:suppressAutoHyphens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 - в графе 1 «Наименование муниципальной услуги» указывается наименование муниципальной услуги в соответствующей сфере, для которой утверждается базовый норматив затрат.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 - в графе 2 «Уникальный номер реестровой записи» указывается уникальный номер реестровой записи муниципальной услуги в соответствующей сфере, для которой рассчитывался базовый норматив затрат, в соответствии с ведомственным перечнем муниципальных услуг и работ.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*** - в графе 3 «Наименование натуральной нормы» указывается наименование натуральной нормы, используемой для оказания муниципальной услуги в соответствующей сфере (рабочее время работников, материальные запасы, топливо, электроэнергия и другие ресурсы, используемые для оказания муниципальной услуги).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****-_ в графе 4 «Единица измерения натуральной нормы» указывается единица, используемая для измерения натуральной нормы (единицы, штуки, Гкал, кВт-ч., куб. м, кв. м, комплекты, штатные единицы, часы и другие единицы измерения).</w:t>
      </w:r>
    </w:p>
    <w:p w:rsidR="00893DAA" w:rsidRPr="000F4893" w:rsidRDefault="00893DAA" w:rsidP="00893DAA">
      <w:pPr>
        <w:suppressAutoHyphens/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0F4893">
        <w:rPr>
          <w:rFonts w:ascii="Arial" w:hAnsi="Arial" w:cs="Arial"/>
          <w:sz w:val="18"/>
          <w:szCs w:val="18"/>
        </w:rPr>
        <w:t>***** - в графе 5 «Значение натуральной нормы» указываются значения натуральных норм, установленных стандартами оказания услуги в соответствующей сфере (в случае их отсутствия указываются значения натуральных норм, утвержденных самостоятельно).</w:t>
      </w:r>
    </w:p>
    <w:p w:rsidR="00893DAA" w:rsidRPr="008D3888" w:rsidRDefault="00893DAA" w:rsidP="008D3888">
      <w:pPr>
        <w:suppressAutoHyphens/>
        <w:spacing w:after="0" w:line="240" w:lineRule="auto"/>
        <w:contextualSpacing/>
      </w:pPr>
      <w:r w:rsidRPr="000F4893">
        <w:rPr>
          <w:rFonts w:ascii="Arial" w:hAnsi="Arial" w:cs="Arial"/>
          <w:sz w:val="18"/>
          <w:szCs w:val="18"/>
        </w:rPr>
        <w:t>****** - в графе 6 «Примечание» в обязательном порядке указывается источник значения натуральной нормы (нормативный правовой акт (вид, дата, номер), утверждающий стандарт оказания услуги, а при его отсутствии слова «Метод наиболее эффективного учреждения»).</w:t>
      </w:r>
    </w:p>
    <w:sectPr w:rsidR="00893DAA" w:rsidRPr="008D3888" w:rsidSect="00E25D09">
      <w:pgSz w:w="16838" w:h="11905" w:orient="landscape"/>
      <w:pgMar w:top="567" w:right="539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8A0" w:rsidRDefault="002838A0" w:rsidP="00BC4994">
      <w:pPr>
        <w:spacing w:after="0" w:line="240" w:lineRule="auto"/>
      </w:pPr>
      <w:r>
        <w:separator/>
      </w:r>
    </w:p>
  </w:endnote>
  <w:endnote w:type="continuationSeparator" w:id="0">
    <w:p w:rsidR="002838A0" w:rsidRDefault="002838A0" w:rsidP="00BC4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9F6" w:rsidRDefault="005F29F6">
    <w:pPr>
      <w:pStyle w:val="a6"/>
      <w:jc w:val="right"/>
    </w:pPr>
  </w:p>
  <w:p w:rsidR="005F29F6" w:rsidRDefault="005F2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8A0" w:rsidRDefault="002838A0" w:rsidP="00BC4994">
      <w:pPr>
        <w:spacing w:after="0" w:line="240" w:lineRule="auto"/>
      </w:pPr>
      <w:r>
        <w:separator/>
      </w:r>
    </w:p>
  </w:footnote>
  <w:footnote w:type="continuationSeparator" w:id="0">
    <w:p w:rsidR="002838A0" w:rsidRDefault="002838A0" w:rsidP="00BC4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998824"/>
      <w:docPartObj>
        <w:docPartGallery w:val="Page Numbers (Top of Page)"/>
        <w:docPartUnique/>
      </w:docPartObj>
    </w:sdtPr>
    <w:sdtEndPr/>
    <w:sdtContent>
      <w:p w:rsidR="0048201C" w:rsidRDefault="0048201C" w:rsidP="00E95BA5">
        <w:pPr>
          <w:pStyle w:val="a4"/>
          <w:jc w:val="center"/>
        </w:pPr>
      </w:p>
      <w:p w:rsidR="005F29F6" w:rsidRDefault="005F29F6" w:rsidP="00E95BA5">
        <w:pPr>
          <w:pStyle w:val="a4"/>
          <w:jc w:val="center"/>
        </w:pPr>
        <w:r w:rsidRPr="00E95BA5">
          <w:rPr>
            <w:rFonts w:ascii="Arial" w:hAnsi="Arial" w:cs="Arial"/>
            <w:sz w:val="18"/>
            <w:szCs w:val="18"/>
          </w:rPr>
          <w:fldChar w:fldCharType="begin"/>
        </w:r>
        <w:r w:rsidRPr="00E95BA5">
          <w:rPr>
            <w:rFonts w:ascii="Arial" w:hAnsi="Arial" w:cs="Arial"/>
            <w:sz w:val="18"/>
            <w:szCs w:val="18"/>
          </w:rPr>
          <w:instrText>PAGE   \* MERGEFORMAT</w:instrText>
        </w:r>
        <w:r w:rsidRPr="00E95BA5">
          <w:rPr>
            <w:rFonts w:ascii="Arial" w:hAnsi="Arial" w:cs="Arial"/>
            <w:sz w:val="18"/>
            <w:szCs w:val="18"/>
          </w:rPr>
          <w:fldChar w:fldCharType="separate"/>
        </w:r>
        <w:r w:rsidR="00BB2DBF">
          <w:rPr>
            <w:rFonts w:ascii="Arial" w:hAnsi="Arial" w:cs="Arial"/>
            <w:noProof/>
            <w:sz w:val="18"/>
            <w:szCs w:val="18"/>
          </w:rPr>
          <w:t>13</w:t>
        </w:r>
        <w:r w:rsidRPr="00E95BA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5F29F6" w:rsidRDefault="005F29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1C" w:rsidRDefault="0048201C">
    <w:pPr>
      <w:pStyle w:val="a4"/>
      <w:jc w:val="center"/>
    </w:pPr>
  </w:p>
  <w:p w:rsidR="0048201C" w:rsidRPr="0048201C" w:rsidRDefault="002838A0">
    <w:pPr>
      <w:pStyle w:val="a4"/>
      <w:jc w:val="center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id w:val="-1787882213"/>
        <w:docPartObj>
          <w:docPartGallery w:val="Page Numbers (Top of Page)"/>
          <w:docPartUnique/>
        </w:docPartObj>
      </w:sdtPr>
      <w:sdtEndPr/>
      <w:sdtContent>
        <w:r w:rsidR="0048201C" w:rsidRPr="0048201C">
          <w:rPr>
            <w:rFonts w:ascii="Arial" w:hAnsi="Arial" w:cs="Arial"/>
            <w:sz w:val="16"/>
            <w:szCs w:val="16"/>
          </w:rPr>
          <w:fldChar w:fldCharType="begin"/>
        </w:r>
        <w:r w:rsidR="0048201C" w:rsidRPr="0048201C">
          <w:rPr>
            <w:rFonts w:ascii="Arial" w:hAnsi="Arial" w:cs="Arial"/>
            <w:sz w:val="16"/>
            <w:szCs w:val="16"/>
          </w:rPr>
          <w:instrText>PAGE   \* MERGEFORMAT</w:instrText>
        </w:r>
        <w:r w:rsidR="0048201C" w:rsidRPr="0048201C">
          <w:rPr>
            <w:rFonts w:ascii="Arial" w:hAnsi="Arial" w:cs="Arial"/>
            <w:sz w:val="16"/>
            <w:szCs w:val="16"/>
          </w:rPr>
          <w:fldChar w:fldCharType="separate"/>
        </w:r>
        <w:r w:rsidR="00BB2DBF">
          <w:rPr>
            <w:rFonts w:ascii="Arial" w:hAnsi="Arial" w:cs="Arial"/>
            <w:noProof/>
            <w:sz w:val="16"/>
            <w:szCs w:val="16"/>
          </w:rPr>
          <w:t>1</w:t>
        </w:r>
        <w:r w:rsidR="0048201C" w:rsidRPr="0048201C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48201C" w:rsidRDefault="004820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4E8"/>
    <w:multiLevelType w:val="multilevel"/>
    <w:tmpl w:val="80F0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39B11D6"/>
    <w:multiLevelType w:val="multilevel"/>
    <w:tmpl w:val="D1BCAE2E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E5F99"/>
    <w:multiLevelType w:val="hybridMultilevel"/>
    <w:tmpl w:val="9AA2C13A"/>
    <w:lvl w:ilvl="0" w:tplc="6D18A4E0">
      <w:start w:val="1"/>
      <w:numFmt w:val="decimal"/>
      <w:lvlText w:val="%1."/>
      <w:lvlJc w:val="left"/>
      <w:pPr>
        <w:ind w:left="794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A50AEA"/>
    <w:multiLevelType w:val="multilevel"/>
    <w:tmpl w:val="666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197EAB"/>
    <w:multiLevelType w:val="multilevel"/>
    <w:tmpl w:val="979A66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0" w15:restartNumberingAfterBreak="0">
    <w:nsid w:val="454E0C28"/>
    <w:multiLevelType w:val="hybridMultilevel"/>
    <w:tmpl w:val="5ACEE42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9B57095"/>
    <w:multiLevelType w:val="hybridMultilevel"/>
    <w:tmpl w:val="DA08F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1671F79"/>
    <w:multiLevelType w:val="multilevel"/>
    <w:tmpl w:val="488EF73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2E046B"/>
    <w:multiLevelType w:val="hybridMultilevel"/>
    <w:tmpl w:val="4BA0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D527D"/>
    <w:multiLevelType w:val="hybridMultilevel"/>
    <w:tmpl w:val="D4DC79F4"/>
    <w:lvl w:ilvl="0" w:tplc="0E00965C">
      <w:start w:val="1"/>
      <w:numFmt w:val="decimal"/>
      <w:lvlText w:val="%1."/>
      <w:lvlJc w:val="left"/>
      <w:pPr>
        <w:ind w:left="1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4" w:hanging="360"/>
      </w:pPr>
    </w:lvl>
    <w:lvl w:ilvl="2" w:tplc="0419001B" w:tentative="1">
      <w:start w:val="1"/>
      <w:numFmt w:val="lowerRoman"/>
      <w:lvlText w:val="%3."/>
      <w:lvlJc w:val="right"/>
      <w:pPr>
        <w:ind w:left="1614" w:hanging="180"/>
      </w:pPr>
    </w:lvl>
    <w:lvl w:ilvl="3" w:tplc="0419000F" w:tentative="1">
      <w:start w:val="1"/>
      <w:numFmt w:val="decimal"/>
      <w:lvlText w:val="%4."/>
      <w:lvlJc w:val="left"/>
      <w:pPr>
        <w:ind w:left="2334" w:hanging="360"/>
      </w:pPr>
    </w:lvl>
    <w:lvl w:ilvl="4" w:tplc="04190019" w:tentative="1">
      <w:start w:val="1"/>
      <w:numFmt w:val="lowerLetter"/>
      <w:lvlText w:val="%5."/>
      <w:lvlJc w:val="left"/>
      <w:pPr>
        <w:ind w:left="3054" w:hanging="360"/>
      </w:pPr>
    </w:lvl>
    <w:lvl w:ilvl="5" w:tplc="0419001B" w:tentative="1">
      <w:start w:val="1"/>
      <w:numFmt w:val="lowerRoman"/>
      <w:lvlText w:val="%6."/>
      <w:lvlJc w:val="right"/>
      <w:pPr>
        <w:ind w:left="3774" w:hanging="180"/>
      </w:pPr>
    </w:lvl>
    <w:lvl w:ilvl="6" w:tplc="0419000F" w:tentative="1">
      <w:start w:val="1"/>
      <w:numFmt w:val="decimal"/>
      <w:lvlText w:val="%7."/>
      <w:lvlJc w:val="left"/>
      <w:pPr>
        <w:ind w:left="4494" w:hanging="360"/>
      </w:pPr>
    </w:lvl>
    <w:lvl w:ilvl="7" w:tplc="04190019" w:tentative="1">
      <w:start w:val="1"/>
      <w:numFmt w:val="lowerLetter"/>
      <w:lvlText w:val="%8."/>
      <w:lvlJc w:val="left"/>
      <w:pPr>
        <w:ind w:left="5214" w:hanging="360"/>
      </w:pPr>
    </w:lvl>
    <w:lvl w:ilvl="8" w:tplc="0419001B" w:tentative="1">
      <w:start w:val="1"/>
      <w:numFmt w:val="lowerRoman"/>
      <w:lvlText w:val="%9."/>
      <w:lvlJc w:val="right"/>
      <w:pPr>
        <w:ind w:left="5934" w:hanging="180"/>
      </w:pPr>
    </w:lvl>
  </w:abstractNum>
  <w:abstractNum w:abstractNumId="17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D1752D8"/>
    <w:multiLevelType w:val="hybridMultilevel"/>
    <w:tmpl w:val="CEE0DC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CA7BF1"/>
    <w:multiLevelType w:val="hybridMultilevel"/>
    <w:tmpl w:val="0756BF76"/>
    <w:lvl w:ilvl="0" w:tplc="3048A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11"/>
  </w:num>
  <w:num w:numId="5">
    <w:abstractNumId w:val="13"/>
  </w:num>
  <w:num w:numId="6">
    <w:abstractNumId w:val="4"/>
  </w:num>
  <w:num w:numId="7">
    <w:abstractNumId w:val="5"/>
  </w:num>
  <w:num w:numId="8">
    <w:abstractNumId w:val="17"/>
  </w:num>
  <w:num w:numId="9">
    <w:abstractNumId w:val="12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"/>
  </w:num>
  <w:num w:numId="15">
    <w:abstractNumId w:val="3"/>
  </w:num>
  <w:num w:numId="16">
    <w:abstractNumId w:val="7"/>
  </w:num>
  <w:num w:numId="17">
    <w:abstractNumId w:val="2"/>
  </w:num>
  <w:num w:numId="18">
    <w:abstractNumId w:val="18"/>
  </w:num>
  <w:num w:numId="19">
    <w:abstractNumId w:val="9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A6E"/>
    <w:rsid w:val="0000797D"/>
    <w:rsid w:val="00034764"/>
    <w:rsid w:val="001327D3"/>
    <w:rsid w:val="00212A4E"/>
    <w:rsid w:val="002334DB"/>
    <w:rsid w:val="00272031"/>
    <w:rsid w:val="002838A0"/>
    <w:rsid w:val="002A32C0"/>
    <w:rsid w:val="002B3239"/>
    <w:rsid w:val="002F092C"/>
    <w:rsid w:val="00306A6E"/>
    <w:rsid w:val="00317A73"/>
    <w:rsid w:val="00364CA0"/>
    <w:rsid w:val="00365D81"/>
    <w:rsid w:val="00383A49"/>
    <w:rsid w:val="00390328"/>
    <w:rsid w:val="003D6ECF"/>
    <w:rsid w:val="003E7B9D"/>
    <w:rsid w:val="0042701C"/>
    <w:rsid w:val="00456528"/>
    <w:rsid w:val="00461002"/>
    <w:rsid w:val="0047410F"/>
    <w:rsid w:val="0048201C"/>
    <w:rsid w:val="004B10D6"/>
    <w:rsid w:val="004E43BD"/>
    <w:rsid w:val="005169BD"/>
    <w:rsid w:val="00540063"/>
    <w:rsid w:val="00563E06"/>
    <w:rsid w:val="005731AF"/>
    <w:rsid w:val="005935C9"/>
    <w:rsid w:val="005D3A7A"/>
    <w:rsid w:val="005E5096"/>
    <w:rsid w:val="005F29F6"/>
    <w:rsid w:val="005F788A"/>
    <w:rsid w:val="006065E2"/>
    <w:rsid w:val="006142EA"/>
    <w:rsid w:val="00614E9D"/>
    <w:rsid w:val="006868F5"/>
    <w:rsid w:val="00697D7F"/>
    <w:rsid w:val="006C7EFF"/>
    <w:rsid w:val="006E69ED"/>
    <w:rsid w:val="00704B0A"/>
    <w:rsid w:val="007116D0"/>
    <w:rsid w:val="007526B9"/>
    <w:rsid w:val="007756BA"/>
    <w:rsid w:val="00787F93"/>
    <w:rsid w:val="007953B9"/>
    <w:rsid w:val="007C1FFD"/>
    <w:rsid w:val="008760B2"/>
    <w:rsid w:val="00893DAA"/>
    <w:rsid w:val="008B48A0"/>
    <w:rsid w:val="008D3888"/>
    <w:rsid w:val="008F3F1B"/>
    <w:rsid w:val="008F52B6"/>
    <w:rsid w:val="00900B8D"/>
    <w:rsid w:val="00901905"/>
    <w:rsid w:val="00974478"/>
    <w:rsid w:val="00987840"/>
    <w:rsid w:val="00A940A5"/>
    <w:rsid w:val="00AD314A"/>
    <w:rsid w:val="00AE038F"/>
    <w:rsid w:val="00AF0BA2"/>
    <w:rsid w:val="00B206DB"/>
    <w:rsid w:val="00B320CE"/>
    <w:rsid w:val="00B44075"/>
    <w:rsid w:val="00BB2DBF"/>
    <w:rsid w:val="00BC4994"/>
    <w:rsid w:val="00BE7561"/>
    <w:rsid w:val="00C06E79"/>
    <w:rsid w:val="00C121CA"/>
    <w:rsid w:val="00C169A2"/>
    <w:rsid w:val="00C22CB3"/>
    <w:rsid w:val="00C42FAC"/>
    <w:rsid w:val="00C75EFC"/>
    <w:rsid w:val="00CD0D3C"/>
    <w:rsid w:val="00CD7BF8"/>
    <w:rsid w:val="00CE0708"/>
    <w:rsid w:val="00D34436"/>
    <w:rsid w:val="00D54C6D"/>
    <w:rsid w:val="00D75D93"/>
    <w:rsid w:val="00DD727E"/>
    <w:rsid w:val="00E25D09"/>
    <w:rsid w:val="00EA71CD"/>
    <w:rsid w:val="00ED3815"/>
    <w:rsid w:val="00EF7817"/>
    <w:rsid w:val="00F519F1"/>
    <w:rsid w:val="00F74155"/>
    <w:rsid w:val="00F845E3"/>
    <w:rsid w:val="00FB043D"/>
    <w:rsid w:val="00FC4694"/>
    <w:rsid w:val="00FD075C"/>
    <w:rsid w:val="00FF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90EFA-25F4-479C-BB92-8735EE5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93DAA"/>
    <w:pPr>
      <w:keepNext/>
      <w:keepLines/>
      <w:widowControl w:val="0"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93DAA"/>
    <w:pPr>
      <w:keepNext/>
      <w:keepLines/>
      <w:widowControl w:val="0"/>
      <w:spacing w:before="40" w:after="0" w:line="240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93DAA"/>
    <w:pPr>
      <w:keepNext/>
      <w:keepLines/>
      <w:widowControl w:val="0"/>
      <w:spacing w:before="40" w:after="0" w:line="240" w:lineRule="auto"/>
      <w:outlineLvl w:val="2"/>
    </w:pPr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C499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499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BC4994"/>
    <w:rPr>
      <w:rFonts w:ascii="Calibri" w:eastAsia="Calibri" w:hAnsi="Calibri" w:cs="Times New Roman"/>
    </w:rPr>
  </w:style>
  <w:style w:type="paragraph" w:customStyle="1" w:styleId="ConsPlusTitlePage">
    <w:name w:val="ConsPlusTitlePage"/>
    <w:rsid w:val="00BC4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C4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C4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C4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BC4994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4994"/>
    <w:pPr>
      <w:spacing w:after="0" w:line="240" w:lineRule="auto"/>
    </w:pPr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BC4994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b">
    <w:name w:val="List Paragraph"/>
    <w:basedOn w:val="a"/>
    <w:uiPriority w:val="34"/>
    <w:qFormat/>
    <w:rsid w:val="00BC499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">
    <w:name w:val="Основной текст_"/>
    <w:link w:val="21"/>
    <w:locked/>
    <w:rsid w:val="00BC499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c"/>
    <w:rsid w:val="00BC4994"/>
    <w:pPr>
      <w:widowControl w:val="0"/>
      <w:shd w:val="clear" w:color="auto" w:fill="FFFFFF"/>
      <w:spacing w:before="600" w:after="240" w:line="240" w:lineRule="atLeast"/>
      <w:jc w:val="center"/>
    </w:pPr>
    <w:rPr>
      <w:rFonts w:ascii="Times New Roman" w:hAnsi="Times New Roman" w:cs="Times New Roman"/>
      <w:spacing w:val="2"/>
    </w:rPr>
  </w:style>
  <w:style w:type="paragraph" w:styleId="ad">
    <w:name w:val="No Spacing"/>
    <w:uiPriority w:val="1"/>
    <w:qFormat/>
    <w:rsid w:val="00BC49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893DAA"/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93DAA"/>
    <w:rPr>
      <w:rFonts w:ascii="Calibri Light" w:eastAsia="Times New Roman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93DAA"/>
    <w:rPr>
      <w:rFonts w:ascii="Calibri Light" w:eastAsia="Times New Roman" w:hAnsi="Calibri Light" w:cs="Calibri Light"/>
      <w:color w:val="1F4D78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893DAA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893DAA"/>
    <w:pPr>
      <w:widowControl w:val="0"/>
      <w:shd w:val="clear" w:color="auto" w:fill="FFFFFF"/>
      <w:spacing w:after="360" w:line="345" w:lineRule="exact"/>
      <w:jc w:val="center"/>
    </w:pPr>
    <w:rPr>
      <w:rFonts w:ascii="Times New Roman" w:hAnsi="Times New Roman" w:cs="Times New Roman"/>
      <w:b/>
      <w:bCs/>
      <w:spacing w:val="-2"/>
      <w:sz w:val="26"/>
      <w:szCs w:val="26"/>
    </w:rPr>
  </w:style>
  <w:style w:type="character" w:customStyle="1" w:styleId="ae">
    <w:name w:val="Колонтитул_"/>
    <w:basedOn w:val="a0"/>
    <w:link w:val="af"/>
    <w:uiPriority w:val="99"/>
    <w:locked/>
    <w:rsid w:val="00893DAA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aliases w:val="Интервал 0 pt"/>
    <w:basedOn w:val="22"/>
    <w:uiPriority w:val="99"/>
    <w:rsid w:val="00893DAA"/>
    <w:rPr>
      <w:rFonts w:ascii="Times New Roman" w:hAnsi="Times New Roman" w:cs="Times New Roman"/>
      <w:b w:val="0"/>
      <w:bCs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basedOn w:val="22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basedOn w:val="ac"/>
    <w:uiPriority w:val="99"/>
    <w:rsid w:val="00893DAA"/>
    <w:rPr>
      <w:rFonts w:ascii="Times New Roman" w:hAnsi="Times New Roman" w:cs="Times New Roman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893DAA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93DAA"/>
    <w:rPr>
      <w:rFonts w:ascii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11,Полужирный,Курсив8,Интервал 0 pt18"/>
    <w:basedOn w:val="ac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basedOn w:val="a0"/>
    <w:link w:val="52"/>
    <w:uiPriority w:val="99"/>
    <w:locked/>
    <w:rsid w:val="00893DAA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93DAA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1">
    <w:name w:val="Основной текст (6) + Курсив"/>
    <w:aliases w:val="Интервал 0 pt17"/>
    <w:basedOn w:val="6"/>
    <w:uiPriority w:val="99"/>
    <w:rsid w:val="00893DAA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893DAA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">
    <w:name w:val="Основной текст (7) + Times New Roman"/>
    <w:aliases w:val="5,5 pt10,Не курсив,Интервал 0 pt16"/>
    <w:basedOn w:val="7"/>
    <w:uiPriority w:val="99"/>
    <w:rsid w:val="00893DAA"/>
    <w:rPr>
      <w:rFonts w:ascii="Times New Roman" w:eastAsia="Malgun Gothic" w:hAnsi="Times New Roman" w:cs="Times New Roman"/>
      <w:i w:val="0"/>
      <w:iCs w:val="0"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basedOn w:val="7"/>
    <w:uiPriority w:val="99"/>
    <w:rsid w:val="00893DAA"/>
    <w:rPr>
      <w:rFonts w:ascii="Times New Roman" w:eastAsia="Malgun Gothic" w:hAnsi="Times New Roman" w:cs="Times New Roman"/>
      <w:b/>
      <w:bCs/>
      <w:i w:val="0"/>
      <w:iCs w:val="0"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basedOn w:val="a0"/>
    <w:uiPriority w:val="99"/>
    <w:rsid w:val="00893DAA"/>
    <w:rPr>
      <w:rFonts w:ascii="Times New Roman" w:hAnsi="Times New Roman" w:cs="Times New Roman"/>
      <w:b/>
      <w:bCs/>
      <w:spacing w:val="21"/>
      <w:sz w:val="19"/>
      <w:szCs w:val="19"/>
      <w:u w:val="none"/>
    </w:rPr>
  </w:style>
  <w:style w:type="character" w:customStyle="1" w:styleId="812pt">
    <w:name w:val="Основной текст (8) + 12 pt"/>
    <w:aliases w:val="Не полужирный3,Интервал 0 pt14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">
    <w:name w:val="Основной текст (8) + 11 pt"/>
    <w:aliases w:val="Интервал 0 pt13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">
    <w:name w:val="Основной текст (8) + 12"/>
    <w:aliases w:val="5 pt8,Курсив7,Интервал 0 pt12"/>
    <w:basedOn w:val="8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basedOn w:val="8"/>
    <w:uiPriority w:val="99"/>
    <w:rsid w:val="00893DAA"/>
    <w:rPr>
      <w:rFonts w:ascii="Times New Roman" w:hAnsi="Times New Roman" w:cs="Times New Roman"/>
      <w:b w:val="0"/>
      <w:bCs w:val="0"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basedOn w:val="8"/>
    <w:uiPriority w:val="99"/>
    <w:rsid w:val="00893DAA"/>
    <w:rPr>
      <w:rFonts w:ascii="Georgia" w:hAnsi="Georgia" w:cs="Georgia"/>
      <w:b w:val="0"/>
      <w:bCs w:val="0"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basedOn w:val="8"/>
    <w:uiPriority w:val="99"/>
    <w:rsid w:val="00893DAA"/>
    <w:rPr>
      <w:rFonts w:ascii="Times New Roman" w:hAnsi="Times New Roman" w:cs="Times New Roman"/>
      <w:b w:val="0"/>
      <w:bCs w:val="0"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basedOn w:val="a0"/>
    <w:link w:val="90"/>
    <w:uiPriority w:val="99"/>
    <w:locked/>
    <w:rsid w:val="00893DAA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6TimesNewRoman">
    <w:name w:val="Основной текст (6) + Times New Roman"/>
    <w:aliases w:val="12 pt,Интервал 0 pt9"/>
    <w:basedOn w:val="6"/>
    <w:uiPriority w:val="99"/>
    <w:rsid w:val="00893DAA"/>
    <w:rPr>
      <w:rFonts w:ascii="Times New Roman" w:eastAsia="Malgun Gothic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Заголовок №2_"/>
    <w:basedOn w:val="a0"/>
    <w:link w:val="26"/>
    <w:uiPriority w:val="99"/>
    <w:locked/>
    <w:rsid w:val="00893DAA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basedOn w:val="25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basedOn w:val="a0"/>
    <w:link w:val="101"/>
    <w:uiPriority w:val="99"/>
    <w:locked/>
    <w:rsid w:val="00893DAA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122">
    <w:name w:val="Основной текст + 122"/>
    <w:aliases w:val="5 pt6,Полужирный5,Курсив4,Интервал 2 pt"/>
    <w:basedOn w:val="ac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basedOn w:val="a0"/>
    <w:link w:val="110"/>
    <w:uiPriority w:val="99"/>
    <w:locked/>
    <w:rsid w:val="00893DAA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0">
    <w:name w:val="Основной текст (12)_"/>
    <w:basedOn w:val="a0"/>
    <w:link w:val="121"/>
    <w:uiPriority w:val="99"/>
    <w:locked/>
    <w:rsid w:val="00893DAA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basedOn w:val="11"/>
    <w:uiPriority w:val="99"/>
    <w:rsid w:val="00893DAA"/>
    <w:rPr>
      <w:rFonts w:ascii="Times New Roman" w:hAnsi="Times New Roman" w:cs="Times New Roman"/>
      <w:b w:val="0"/>
      <w:bCs w:val="0"/>
      <w:i w:val="0"/>
      <w:iCs w:val="0"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8,5 pt5,Полужирный4,Интервал 0 pt7"/>
    <w:basedOn w:val="ac"/>
    <w:uiPriority w:val="99"/>
    <w:rsid w:val="00893DAA"/>
    <w:rPr>
      <w:rFonts w:ascii="Palatino Linotype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basedOn w:val="a0"/>
    <w:link w:val="32"/>
    <w:uiPriority w:val="99"/>
    <w:locked/>
    <w:rsid w:val="00893DAA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12">
    <w:name w:val="Заголовок №3 + 12"/>
    <w:aliases w:val="5 pt4,Полужирный3,Курсив3,Интервал 0 pt6"/>
    <w:basedOn w:val="31"/>
    <w:uiPriority w:val="99"/>
    <w:rsid w:val="00893DAA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basedOn w:val="ac"/>
    <w:uiPriority w:val="99"/>
    <w:rsid w:val="00893DAA"/>
    <w:rPr>
      <w:rFonts w:ascii="Times New Roman" w:hAnsi="Times New Roman" w:cs="Times New Roman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basedOn w:val="ac"/>
    <w:uiPriority w:val="99"/>
    <w:rsid w:val="00893DAA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uiPriority w:val="99"/>
    <w:locked/>
    <w:rsid w:val="00893DAA"/>
    <w:rPr>
      <w:rFonts w:ascii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3">
    <w:name w:val="Основной текст + 5"/>
    <w:aliases w:val="5 pt2,Интервал 0 pt3"/>
    <w:basedOn w:val="ac"/>
    <w:uiPriority w:val="99"/>
    <w:rsid w:val="00893DAA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basedOn w:val="ac"/>
    <w:uiPriority w:val="99"/>
    <w:rsid w:val="00893DAA"/>
    <w:rPr>
      <w:rFonts w:ascii="Malgun Gothic" w:eastAsia="Malgun Gothic" w:hAnsi="Malgun Gothic" w:cs="Malgun Gothic"/>
      <w:i/>
      <w:iCs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f0">
    <w:name w:val="Подпись к таблице_"/>
    <w:basedOn w:val="a0"/>
    <w:uiPriority w:val="99"/>
    <w:rsid w:val="00893DAA"/>
    <w:rPr>
      <w:rFonts w:ascii="Times New Roman" w:hAnsi="Times New Roman" w:cs="Times New Roman"/>
      <w:spacing w:val="2"/>
      <w:u w:val="none"/>
    </w:rPr>
  </w:style>
  <w:style w:type="character" w:customStyle="1" w:styleId="af1">
    <w:name w:val="Подпись к таблице"/>
    <w:basedOn w:val="af0"/>
    <w:uiPriority w:val="99"/>
    <w:rsid w:val="00893DAA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basedOn w:val="ac"/>
    <w:uiPriority w:val="99"/>
    <w:rsid w:val="00893DAA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basedOn w:val="ac"/>
    <w:uiPriority w:val="99"/>
    <w:rsid w:val="00893DAA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Колонтитул"/>
    <w:basedOn w:val="a"/>
    <w:link w:val="ae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40">
    <w:name w:val="Основной текст (4)"/>
    <w:basedOn w:val="a"/>
    <w:link w:val="4"/>
    <w:uiPriority w:val="99"/>
    <w:rsid w:val="00893DAA"/>
    <w:pPr>
      <w:widowControl w:val="0"/>
      <w:shd w:val="clear" w:color="auto" w:fill="FFFFFF"/>
      <w:spacing w:before="300" w:after="300" w:line="240" w:lineRule="atLeast"/>
      <w:jc w:val="both"/>
    </w:pPr>
    <w:rPr>
      <w:rFonts w:ascii="Times New Roman" w:hAnsi="Times New Roman" w:cs="Times New Roman"/>
      <w:spacing w:val="4"/>
    </w:rPr>
  </w:style>
  <w:style w:type="paragraph" w:customStyle="1" w:styleId="50">
    <w:name w:val="Основной текст (5)"/>
    <w:basedOn w:val="a"/>
    <w:link w:val="5"/>
    <w:uiPriority w:val="99"/>
    <w:rsid w:val="00893DAA"/>
    <w:pPr>
      <w:widowControl w:val="0"/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spacing w:val="15"/>
      <w:sz w:val="17"/>
      <w:szCs w:val="17"/>
    </w:rPr>
  </w:style>
  <w:style w:type="paragraph" w:customStyle="1" w:styleId="52">
    <w:name w:val="Заголовок №5"/>
    <w:basedOn w:val="a"/>
    <w:link w:val="51"/>
    <w:uiPriority w:val="99"/>
    <w:rsid w:val="00893DAA"/>
    <w:pPr>
      <w:widowControl w:val="0"/>
      <w:shd w:val="clear" w:color="auto" w:fill="FFFFFF"/>
      <w:spacing w:before="360" w:after="360" w:line="240" w:lineRule="atLeast"/>
      <w:outlineLvl w:val="4"/>
    </w:pPr>
    <w:rPr>
      <w:rFonts w:ascii="Times New Roman" w:hAnsi="Times New Roman" w:cs="Times New Roman"/>
      <w:b/>
      <w:bCs/>
      <w:spacing w:val="21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Malgun Gothic" w:eastAsia="Malgun Gothic" w:hAnsi="Malgun Gothic" w:cs="Malgun Gothic"/>
      <w:spacing w:val="-12"/>
      <w:sz w:val="20"/>
      <w:szCs w:val="20"/>
    </w:rPr>
  </w:style>
  <w:style w:type="paragraph" w:customStyle="1" w:styleId="70">
    <w:name w:val="Основной текст (7)"/>
    <w:basedOn w:val="a"/>
    <w:link w:val="7"/>
    <w:uiPriority w:val="99"/>
    <w:rsid w:val="00893DAA"/>
    <w:pPr>
      <w:widowControl w:val="0"/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spacing w:val="-8"/>
      <w:sz w:val="10"/>
      <w:szCs w:val="10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893DAA"/>
    <w:pPr>
      <w:widowControl w:val="0"/>
      <w:shd w:val="clear" w:color="auto" w:fill="FFFFFF"/>
      <w:spacing w:before="120" w:after="0" w:line="240" w:lineRule="atLeast"/>
      <w:jc w:val="both"/>
    </w:pPr>
    <w:rPr>
      <w:rFonts w:ascii="Malgun Gothic" w:eastAsia="Malgun Gothic" w:hAnsi="Malgun Gothic" w:cs="Malgun Gothic"/>
      <w:b/>
      <w:bCs/>
      <w:sz w:val="20"/>
      <w:szCs w:val="20"/>
    </w:rPr>
  </w:style>
  <w:style w:type="paragraph" w:customStyle="1" w:styleId="26">
    <w:name w:val="Заголовок №2"/>
    <w:basedOn w:val="a"/>
    <w:link w:val="25"/>
    <w:uiPriority w:val="99"/>
    <w:rsid w:val="00893DAA"/>
    <w:pPr>
      <w:widowControl w:val="0"/>
      <w:shd w:val="clear" w:color="auto" w:fill="FFFFFF"/>
      <w:spacing w:after="0" w:line="240" w:lineRule="atLeast"/>
      <w:jc w:val="both"/>
      <w:outlineLvl w:val="1"/>
    </w:pPr>
    <w:rPr>
      <w:rFonts w:ascii="Times New Roman" w:hAnsi="Times New Roman" w:cs="Times New Roman"/>
      <w:b/>
      <w:bCs/>
      <w:i/>
      <w:iCs/>
      <w:spacing w:val="19"/>
      <w:sz w:val="25"/>
      <w:szCs w:val="25"/>
      <w:lang w:val="en-US"/>
    </w:rPr>
  </w:style>
  <w:style w:type="paragraph" w:customStyle="1" w:styleId="101">
    <w:name w:val="Основной текст (10)"/>
    <w:basedOn w:val="a"/>
    <w:link w:val="100"/>
    <w:uiPriority w:val="99"/>
    <w:rsid w:val="00893DAA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pacing w:val="4"/>
    </w:rPr>
  </w:style>
  <w:style w:type="paragraph" w:customStyle="1" w:styleId="110">
    <w:name w:val="Основной текст (11)"/>
    <w:basedOn w:val="a"/>
    <w:link w:val="11"/>
    <w:uiPriority w:val="99"/>
    <w:rsid w:val="00893DAA"/>
    <w:pPr>
      <w:widowControl w:val="0"/>
      <w:shd w:val="clear" w:color="auto" w:fill="FFFFFF"/>
      <w:spacing w:after="300" w:line="240" w:lineRule="atLeast"/>
      <w:jc w:val="both"/>
    </w:pPr>
    <w:rPr>
      <w:rFonts w:ascii="Times New Roman" w:hAnsi="Times New Roman" w:cs="Times New Roman"/>
      <w:b/>
      <w:bCs/>
      <w:i/>
      <w:iCs/>
      <w:spacing w:val="19"/>
      <w:sz w:val="25"/>
      <w:szCs w:val="25"/>
      <w:lang w:val="en-US"/>
    </w:rPr>
  </w:style>
  <w:style w:type="paragraph" w:customStyle="1" w:styleId="121">
    <w:name w:val="Основной текст (12)"/>
    <w:basedOn w:val="a"/>
    <w:link w:val="120"/>
    <w:uiPriority w:val="99"/>
    <w:rsid w:val="00893DAA"/>
    <w:pPr>
      <w:widowControl w:val="0"/>
      <w:shd w:val="clear" w:color="auto" w:fill="FFFFFF"/>
      <w:spacing w:before="180" w:after="0" w:line="240" w:lineRule="atLeast"/>
      <w:jc w:val="both"/>
    </w:pPr>
    <w:rPr>
      <w:rFonts w:ascii="Malgun Gothic" w:eastAsia="Malgun Gothic" w:hAnsi="Malgun Gothic" w:cs="Malgun Gothic"/>
      <w:b/>
      <w:bCs/>
      <w:spacing w:val="8"/>
      <w:sz w:val="19"/>
      <w:szCs w:val="19"/>
    </w:rPr>
  </w:style>
  <w:style w:type="paragraph" w:customStyle="1" w:styleId="32">
    <w:name w:val="Заголовок №3"/>
    <w:basedOn w:val="a"/>
    <w:link w:val="31"/>
    <w:uiPriority w:val="99"/>
    <w:rsid w:val="00893DAA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 w:cs="Times New Roman"/>
      <w:spacing w:val="2"/>
    </w:rPr>
  </w:style>
  <w:style w:type="paragraph" w:customStyle="1" w:styleId="130">
    <w:name w:val="Основной текст (13)"/>
    <w:basedOn w:val="a"/>
    <w:link w:val="13"/>
    <w:uiPriority w:val="99"/>
    <w:rsid w:val="00893DAA"/>
    <w:pPr>
      <w:widowControl w:val="0"/>
      <w:shd w:val="clear" w:color="auto" w:fill="FFFFFF"/>
      <w:spacing w:after="540" w:line="241" w:lineRule="exact"/>
    </w:pPr>
    <w:rPr>
      <w:rFonts w:ascii="Times New Roman" w:hAnsi="Times New Roman" w:cs="Times New Roman"/>
      <w:b/>
      <w:bCs/>
      <w:spacing w:val="3"/>
      <w:sz w:val="15"/>
      <w:szCs w:val="15"/>
    </w:rPr>
  </w:style>
  <w:style w:type="paragraph" w:customStyle="1" w:styleId="1-">
    <w:name w:val="Рег. Заголовок 1-го уровня регламента"/>
    <w:basedOn w:val="1"/>
    <w:uiPriority w:val="99"/>
    <w:rsid w:val="00893DAA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table" w:styleId="15">
    <w:name w:val="Plain Table 1"/>
    <w:basedOn w:val="a1"/>
    <w:uiPriority w:val="41"/>
    <w:rsid w:val="00FF433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f2">
    <w:name w:val="Grid Table Light"/>
    <w:basedOn w:val="a1"/>
    <w:uiPriority w:val="40"/>
    <w:rsid w:val="00FF43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7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4086-935D-4772-9745-9143C604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4710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MunZakaz3</dc:creator>
  <cp:keywords/>
  <dc:description/>
  <cp:lastModifiedBy>ARM-081</cp:lastModifiedBy>
  <cp:revision>13</cp:revision>
  <cp:lastPrinted>2018-10-08T13:07:00Z</cp:lastPrinted>
  <dcterms:created xsi:type="dcterms:W3CDTF">2018-08-29T11:44:00Z</dcterms:created>
  <dcterms:modified xsi:type="dcterms:W3CDTF">2018-10-11T11:06:00Z</dcterms:modified>
</cp:coreProperties>
</file>